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EF7B67" w:rsidRPr="00EF7B67" w:rsidTr="00981D2E">
        <w:trPr>
          <w:trHeight w:val="1268"/>
        </w:trPr>
        <w:tc>
          <w:tcPr>
            <w:tcW w:w="3828" w:type="dxa"/>
          </w:tcPr>
          <w:p w:rsidR="00EF7B67" w:rsidRPr="00EF7B67" w:rsidRDefault="00EF7B67" w:rsidP="00981D2E">
            <w:pPr>
              <w:jc w:val="center"/>
              <w:rPr>
                <w:rStyle w:val="a9"/>
                <w:i w:val="0"/>
                <w:color w:val="auto"/>
                <w:sz w:val="20"/>
                <w:szCs w:val="20"/>
              </w:rPr>
            </w:pPr>
          </w:p>
          <w:p w:rsidR="00EF7B67" w:rsidRPr="00EF7B67" w:rsidRDefault="00EF7B67" w:rsidP="00981D2E">
            <w:pPr>
              <w:jc w:val="center"/>
              <w:rPr>
                <w:rStyle w:val="a9"/>
                <w:i w:val="0"/>
                <w:color w:val="auto"/>
                <w:sz w:val="20"/>
                <w:szCs w:val="20"/>
              </w:rPr>
            </w:pPr>
            <w:proofErr w:type="spellStart"/>
            <w:r w:rsidRPr="00EF7B67">
              <w:rPr>
                <w:rStyle w:val="a9"/>
                <w:i w:val="0"/>
                <w:color w:val="auto"/>
                <w:sz w:val="20"/>
                <w:szCs w:val="20"/>
              </w:rPr>
              <w:t>Къэбэрдей</w:t>
            </w:r>
            <w:proofErr w:type="spellEnd"/>
            <w:r w:rsidRPr="00EF7B67">
              <w:rPr>
                <w:rStyle w:val="a9"/>
                <w:i w:val="0"/>
                <w:color w:val="auto"/>
                <w:sz w:val="20"/>
                <w:szCs w:val="20"/>
              </w:rPr>
              <w:t xml:space="preserve"> </w:t>
            </w:r>
            <w:proofErr w:type="spellStart"/>
            <w:r w:rsidRPr="00EF7B67">
              <w:rPr>
                <w:rStyle w:val="a9"/>
                <w:i w:val="0"/>
                <w:color w:val="auto"/>
                <w:sz w:val="20"/>
                <w:szCs w:val="20"/>
              </w:rPr>
              <w:t>Балъкъэр</w:t>
            </w:r>
            <w:proofErr w:type="spellEnd"/>
            <w:r w:rsidRPr="00EF7B67">
              <w:rPr>
                <w:rStyle w:val="a9"/>
                <w:i w:val="0"/>
                <w:color w:val="auto"/>
                <w:sz w:val="20"/>
                <w:szCs w:val="20"/>
              </w:rPr>
              <w:t xml:space="preserve"> </w:t>
            </w:r>
            <w:proofErr w:type="spellStart"/>
            <w:r w:rsidRPr="00EF7B67">
              <w:rPr>
                <w:rStyle w:val="a9"/>
                <w:i w:val="0"/>
                <w:color w:val="auto"/>
                <w:sz w:val="20"/>
                <w:szCs w:val="20"/>
              </w:rPr>
              <w:t>Республикэм</w:t>
            </w:r>
            <w:proofErr w:type="spellEnd"/>
          </w:p>
          <w:p w:rsidR="00EF7B67" w:rsidRPr="00EF7B67" w:rsidRDefault="00EF7B67" w:rsidP="00981D2E">
            <w:pPr>
              <w:jc w:val="center"/>
              <w:rPr>
                <w:rStyle w:val="a9"/>
                <w:i w:val="0"/>
                <w:color w:val="auto"/>
                <w:sz w:val="20"/>
                <w:szCs w:val="20"/>
              </w:rPr>
            </w:pPr>
            <w:proofErr w:type="spellStart"/>
            <w:r w:rsidRPr="00EF7B67">
              <w:rPr>
                <w:rStyle w:val="a9"/>
                <w:i w:val="0"/>
                <w:color w:val="auto"/>
                <w:sz w:val="20"/>
                <w:szCs w:val="20"/>
              </w:rPr>
              <w:t>щыщ</w:t>
            </w:r>
            <w:proofErr w:type="spellEnd"/>
            <w:r w:rsidRPr="00EF7B67">
              <w:rPr>
                <w:rStyle w:val="a9"/>
                <w:i w:val="0"/>
                <w:color w:val="auto"/>
                <w:sz w:val="20"/>
                <w:szCs w:val="20"/>
              </w:rPr>
              <w:t xml:space="preserve"> </w:t>
            </w:r>
            <w:proofErr w:type="spellStart"/>
            <w:r w:rsidRPr="00EF7B67">
              <w:rPr>
                <w:rStyle w:val="a9"/>
                <w:i w:val="0"/>
                <w:color w:val="auto"/>
                <w:sz w:val="20"/>
                <w:szCs w:val="20"/>
              </w:rPr>
              <w:t>Тэрч</w:t>
            </w:r>
            <w:proofErr w:type="spellEnd"/>
            <w:r w:rsidRPr="00EF7B67">
              <w:rPr>
                <w:rStyle w:val="a9"/>
                <w:i w:val="0"/>
                <w:color w:val="auto"/>
                <w:sz w:val="20"/>
                <w:szCs w:val="20"/>
              </w:rPr>
              <w:t xml:space="preserve"> </w:t>
            </w:r>
            <w:proofErr w:type="spellStart"/>
            <w:r w:rsidRPr="00EF7B67">
              <w:rPr>
                <w:rStyle w:val="a9"/>
                <w:i w:val="0"/>
                <w:color w:val="auto"/>
                <w:sz w:val="20"/>
                <w:szCs w:val="20"/>
              </w:rPr>
              <w:t>районым</w:t>
            </w:r>
            <w:proofErr w:type="spellEnd"/>
            <w:r w:rsidRPr="00EF7B67">
              <w:rPr>
                <w:rStyle w:val="a9"/>
                <w:i w:val="0"/>
                <w:color w:val="auto"/>
                <w:sz w:val="20"/>
                <w:szCs w:val="20"/>
              </w:rPr>
              <w:t xml:space="preserve"> </w:t>
            </w:r>
            <w:proofErr w:type="spellStart"/>
            <w:r w:rsidRPr="00EF7B67">
              <w:rPr>
                <w:rStyle w:val="a9"/>
                <w:i w:val="0"/>
                <w:color w:val="auto"/>
                <w:sz w:val="20"/>
                <w:szCs w:val="20"/>
              </w:rPr>
              <w:t>хыхьэ</w:t>
            </w:r>
            <w:proofErr w:type="spellEnd"/>
          </w:p>
          <w:p w:rsidR="00EF7B67" w:rsidRPr="00EF7B67" w:rsidRDefault="00EF7B67" w:rsidP="00981D2E">
            <w:pPr>
              <w:jc w:val="center"/>
              <w:rPr>
                <w:rStyle w:val="a9"/>
                <w:i w:val="0"/>
                <w:color w:val="auto"/>
                <w:sz w:val="20"/>
                <w:szCs w:val="20"/>
              </w:rPr>
            </w:pPr>
            <w:r w:rsidRPr="00EF7B67">
              <w:rPr>
                <w:rStyle w:val="a9"/>
                <w:i w:val="0"/>
                <w:color w:val="auto"/>
                <w:sz w:val="20"/>
                <w:szCs w:val="20"/>
              </w:rPr>
              <w:t xml:space="preserve">Ак1бащ и </w:t>
            </w:r>
            <w:proofErr w:type="spellStart"/>
            <w:r w:rsidRPr="00EF7B67">
              <w:rPr>
                <w:rStyle w:val="a9"/>
                <w:i w:val="0"/>
                <w:color w:val="auto"/>
                <w:sz w:val="20"/>
                <w:szCs w:val="20"/>
              </w:rPr>
              <w:t>пщэ</w:t>
            </w:r>
            <w:proofErr w:type="spellEnd"/>
            <w:r w:rsidRPr="00EF7B67">
              <w:rPr>
                <w:rStyle w:val="a9"/>
                <w:i w:val="0"/>
                <w:color w:val="auto"/>
                <w:sz w:val="20"/>
                <w:szCs w:val="20"/>
              </w:rPr>
              <w:t xml:space="preserve"> </w:t>
            </w:r>
            <w:proofErr w:type="spellStart"/>
            <w:r w:rsidRPr="00EF7B67">
              <w:rPr>
                <w:rStyle w:val="a9"/>
                <w:i w:val="0"/>
                <w:color w:val="auto"/>
                <w:sz w:val="20"/>
                <w:szCs w:val="20"/>
              </w:rPr>
              <w:t>къуажэм</w:t>
            </w:r>
            <w:proofErr w:type="spellEnd"/>
            <w:r w:rsidRPr="00EF7B67">
              <w:rPr>
                <w:rStyle w:val="a9"/>
                <w:i w:val="0"/>
                <w:color w:val="auto"/>
                <w:sz w:val="20"/>
                <w:szCs w:val="20"/>
              </w:rPr>
              <w:t xml:space="preserve"> и </w:t>
            </w:r>
            <w:proofErr w:type="spellStart"/>
            <w:r w:rsidRPr="00EF7B67">
              <w:rPr>
                <w:rStyle w:val="a9"/>
                <w:i w:val="0"/>
                <w:color w:val="auto"/>
                <w:sz w:val="20"/>
                <w:szCs w:val="20"/>
              </w:rPr>
              <w:t>щ</w:t>
            </w:r>
            <w:proofErr w:type="gramStart"/>
            <w:r w:rsidRPr="00EF7B67">
              <w:rPr>
                <w:rStyle w:val="a9"/>
                <w:i w:val="0"/>
                <w:color w:val="auto"/>
                <w:sz w:val="20"/>
                <w:szCs w:val="20"/>
              </w:rPr>
              <w:t>I</w:t>
            </w:r>
            <w:proofErr w:type="gramEnd"/>
            <w:r w:rsidRPr="00EF7B67">
              <w:rPr>
                <w:rStyle w:val="a9"/>
                <w:i w:val="0"/>
                <w:color w:val="auto"/>
                <w:sz w:val="20"/>
                <w:szCs w:val="20"/>
              </w:rPr>
              <w:t>ыпIэ</w:t>
            </w:r>
            <w:proofErr w:type="spellEnd"/>
          </w:p>
          <w:p w:rsidR="00EF7B67" w:rsidRPr="00EF7B67" w:rsidRDefault="00EF7B67" w:rsidP="00981D2E">
            <w:pPr>
              <w:jc w:val="center"/>
              <w:rPr>
                <w:rStyle w:val="a9"/>
                <w:i w:val="0"/>
                <w:color w:val="auto"/>
                <w:sz w:val="20"/>
                <w:szCs w:val="20"/>
              </w:rPr>
            </w:pPr>
            <w:proofErr w:type="spellStart"/>
            <w:r w:rsidRPr="00EF7B67">
              <w:rPr>
                <w:rStyle w:val="a9"/>
                <w:i w:val="0"/>
                <w:color w:val="auto"/>
                <w:sz w:val="20"/>
                <w:szCs w:val="20"/>
              </w:rPr>
              <w:t>Администрацием</w:t>
            </w:r>
            <w:proofErr w:type="spellEnd"/>
            <w:r w:rsidRPr="00EF7B67">
              <w:rPr>
                <w:rStyle w:val="a9"/>
                <w:i w:val="0"/>
                <w:color w:val="auto"/>
                <w:sz w:val="20"/>
                <w:szCs w:val="20"/>
              </w:rPr>
              <w:t xml:space="preserve"> и 1атащхьэ</w:t>
            </w:r>
          </w:p>
        </w:tc>
        <w:tc>
          <w:tcPr>
            <w:tcW w:w="1701" w:type="dxa"/>
          </w:tcPr>
          <w:p w:rsidR="00EF7B67" w:rsidRPr="00EF7B67" w:rsidRDefault="00EF7B67" w:rsidP="00981D2E">
            <w:pPr>
              <w:jc w:val="center"/>
              <w:rPr>
                <w:rStyle w:val="a9"/>
                <w:i w:val="0"/>
                <w:color w:val="auto"/>
                <w:sz w:val="20"/>
                <w:szCs w:val="20"/>
              </w:rPr>
            </w:pPr>
            <w:r w:rsidRPr="00EF7B67">
              <w:rPr>
                <w:rStyle w:val="a9"/>
                <w:i w:val="0"/>
                <w:color w:val="auto"/>
                <w:sz w:val="20"/>
                <w:szCs w:val="20"/>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3.3pt" o:ole="" fillcolor="window">
                  <v:imagedata r:id="rId5" o:title=""/>
                </v:shape>
                <o:OLEObject Type="Embed" ProgID="Unknown" ShapeID="_x0000_i1025" DrawAspect="Content" ObjectID="_1784108362" r:id="rId6"/>
              </w:object>
            </w:r>
          </w:p>
        </w:tc>
        <w:tc>
          <w:tcPr>
            <w:tcW w:w="3827" w:type="dxa"/>
          </w:tcPr>
          <w:p w:rsidR="00EF7B67" w:rsidRPr="00EF7B67" w:rsidRDefault="00EF7B67" w:rsidP="00981D2E">
            <w:pPr>
              <w:jc w:val="center"/>
              <w:rPr>
                <w:rStyle w:val="a9"/>
                <w:i w:val="0"/>
                <w:color w:val="auto"/>
                <w:sz w:val="20"/>
                <w:szCs w:val="20"/>
              </w:rPr>
            </w:pPr>
          </w:p>
          <w:p w:rsidR="00EF7B67" w:rsidRPr="00EF7B67" w:rsidRDefault="00EF7B67" w:rsidP="00981D2E">
            <w:pPr>
              <w:jc w:val="center"/>
              <w:rPr>
                <w:rStyle w:val="a9"/>
                <w:i w:val="0"/>
                <w:color w:val="auto"/>
                <w:sz w:val="20"/>
                <w:szCs w:val="20"/>
              </w:rPr>
            </w:pPr>
            <w:proofErr w:type="spellStart"/>
            <w:r w:rsidRPr="00EF7B67">
              <w:rPr>
                <w:rStyle w:val="a9"/>
                <w:i w:val="0"/>
                <w:color w:val="auto"/>
                <w:sz w:val="20"/>
                <w:szCs w:val="20"/>
              </w:rPr>
              <w:t>Къабарты-Малкъар</w:t>
            </w:r>
            <w:proofErr w:type="spellEnd"/>
            <w:r w:rsidRPr="00EF7B67">
              <w:rPr>
                <w:rStyle w:val="a9"/>
                <w:i w:val="0"/>
                <w:color w:val="auto"/>
                <w:sz w:val="20"/>
                <w:szCs w:val="20"/>
              </w:rPr>
              <w:t xml:space="preserve"> </w:t>
            </w:r>
            <w:proofErr w:type="spellStart"/>
            <w:r w:rsidRPr="00EF7B67">
              <w:rPr>
                <w:rStyle w:val="a9"/>
                <w:i w:val="0"/>
                <w:color w:val="auto"/>
                <w:sz w:val="20"/>
                <w:szCs w:val="20"/>
              </w:rPr>
              <w:t>Республиканы</w:t>
            </w:r>
            <w:proofErr w:type="spellEnd"/>
          </w:p>
          <w:p w:rsidR="00EF7B67" w:rsidRPr="00EF7B67" w:rsidRDefault="00EF7B67" w:rsidP="00981D2E">
            <w:pPr>
              <w:jc w:val="center"/>
              <w:rPr>
                <w:rStyle w:val="a9"/>
                <w:i w:val="0"/>
                <w:color w:val="auto"/>
                <w:sz w:val="20"/>
                <w:szCs w:val="20"/>
              </w:rPr>
            </w:pPr>
            <w:r w:rsidRPr="00EF7B67">
              <w:rPr>
                <w:rStyle w:val="a9"/>
                <w:i w:val="0"/>
                <w:color w:val="auto"/>
                <w:sz w:val="20"/>
                <w:szCs w:val="20"/>
              </w:rPr>
              <w:t xml:space="preserve">Терк </w:t>
            </w:r>
            <w:proofErr w:type="spellStart"/>
            <w:r w:rsidRPr="00EF7B67">
              <w:rPr>
                <w:rStyle w:val="a9"/>
                <w:i w:val="0"/>
                <w:color w:val="auto"/>
                <w:sz w:val="20"/>
                <w:szCs w:val="20"/>
              </w:rPr>
              <w:t>районуну</w:t>
            </w:r>
            <w:proofErr w:type="spellEnd"/>
            <w:r w:rsidRPr="00EF7B67">
              <w:rPr>
                <w:rStyle w:val="a9"/>
                <w:i w:val="0"/>
                <w:color w:val="auto"/>
                <w:sz w:val="20"/>
                <w:szCs w:val="20"/>
              </w:rPr>
              <w:t xml:space="preserve"> Верхний Акбаш  </w:t>
            </w:r>
            <w:proofErr w:type="spellStart"/>
            <w:r w:rsidRPr="00EF7B67">
              <w:rPr>
                <w:rStyle w:val="a9"/>
                <w:i w:val="0"/>
                <w:color w:val="auto"/>
                <w:sz w:val="20"/>
                <w:szCs w:val="20"/>
              </w:rPr>
              <w:t>элини</w:t>
            </w:r>
            <w:proofErr w:type="spellEnd"/>
            <w:r w:rsidRPr="00EF7B67">
              <w:rPr>
                <w:rStyle w:val="a9"/>
                <w:i w:val="0"/>
                <w:color w:val="auto"/>
                <w:sz w:val="20"/>
                <w:szCs w:val="20"/>
              </w:rPr>
              <w:t xml:space="preserve"> </w:t>
            </w:r>
            <w:proofErr w:type="spellStart"/>
            <w:r w:rsidRPr="00EF7B67">
              <w:rPr>
                <w:rStyle w:val="a9"/>
                <w:i w:val="0"/>
                <w:color w:val="auto"/>
                <w:sz w:val="20"/>
                <w:szCs w:val="20"/>
              </w:rPr>
              <w:t>мекхеме</w:t>
            </w:r>
            <w:proofErr w:type="spellEnd"/>
            <w:r w:rsidRPr="00EF7B67">
              <w:rPr>
                <w:rStyle w:val="a9"/>
                <w:i w:val="0"/>
                <w:color w:val="auto"/>
                <w:sz w:val="20"/>
                <w:szCs w:val="20"/>
              </w:rPr>
              <w:t xml:space="preserve"> </w:t>
            </w:r>
            <w:proofErr w:type="spellStart"/>
            <w:r w:rsidRPr="00EF7B67">
              <w:rPr>
                <w:rStyle w:val="a9"/>
                <w:i w:val="0"/>
                <w:color w:val="auto"/>
                <w:sz w:val="20"/>
                <w:szCs w:val="20"/>
              </w:rPr>
              <w:t>администрациясы</w:t>
            </w:r>
            <w:proofErr w:type="spellEnd"/>
            <w:r w:rsidRPr="00EF7B67">
              <w:rPr>
                <w:rStyle w:val="a9"/>
                <w:i w:val="0"/>
                <w:color w:val="auto"/>
                <w:sz w:val="20"/>
                <w:szCs w:val="20"/>
              </w:rPr>
              <w:t xml:space="preserve"> </w:t>
            </w:r>
          </w:p>
        </w:tc>
      </w:tr>
    </w:tbl>
    <w:p w:rsidR="00EF7B67" w:rsidRPr="00EF7B67" w:rsidRDefault="00EF7B67" w:rsidP="00EF7B67">
      <w:pPr>
        <w:rPr>
          <w:rStyle w:val="a9"/>
          <w:i w:val="0"/>
          <w:color w:val="auto"/>
        </w:rPr>
      </w:pPr>
    </w:p>
    <w:p w:rsidR="00EF7B67" w:rsidRPr="00EF7B67" w:rsidRDefault="00EF7B67" w:rsidP="00EF7B67">
      <w:pPr>
        <w:pStyle w:val="4"/>
        <w:jc w:val="center"/>
        <w:rPr>
          <w:rStyle w:val="a9"/>
          <w:rFonts w:ascii="Times New Roman" w:hAnsi="Times New Roman" w:cs="Times New Roman"/>
          <w:color w:val="auto"/>
        </w:rPr>
      </w:pPr>
      <w:r w:rsidRPr="00EF7B67">
        <w:rPr>
          <w:rStyle w:val="a9"/>
          <w:rFonts w:ascii="Times New Roman" w:hAnsi="Times New Roman" w:cs="Times New Roman"/>
          <w:color w:val="auto"/>
        </w:rPr>
        <w:t>МУНИЦИПАЛЬНОЕ   УЧРЕЖДЕНИЕ</w:t>
      </w:r>
      <w:r>
        <w:rPr>
          <w:rStyle w:val="a9"/>
          <w:rFonts w:ascii="Times New Roman" w:hAnsi="Times New Roman" w:cs="Times New Roman"/>
          <w:color w:val="auto"/>
        </w:rPr>
        <w:t xml:space="preserve"> </w:t>
      </w:r>
      <w:r w:rsidRPr="00EF7B67">
        <w:rPr>
          <w:rStyle w:val="a9"/>
          <w:rFonts w:ascii="Times New Roman" w:hAnsi="Times New Roman" w:cs="Times New Roman"/>
          <w:color w:val="auto"/>
        </w:rPr>
        <w:t xml:space="preserve">«МЕСТНАЯ  АДМИНИСТРАЦИЯ СЕЛЬСКОГО ПОСЕЛЕНИЯ ВЕРХНИЙ АКБАШ» ТЕРСКОГО МУНИЦИПАЛЬНОГО РАЙОНА </w:t>
      </w:r>
      <w:proofErr w:type="gramStart"/>
      <w:r w:rsidRPr="00EF7B67">
        <w:rPr>
          <w:rStyle w:val="a9"/>
          <w:rFonts w:ascii="Times New Roman" w:hAnsi="Times New Roman" w:cs="Times New Roman"/>
          <w:color w:val="auto"/>
        </w:rPr>
        <w:t>КАБАРДИНО- БАЛКАРСКОЙ</w:t>
      </w:r>
      <w:proofErr w:type="gramEnd"/>
      <w:r w:rsidRPr="00EF7B67">
        <w:rPr>
          <w:rStyle w:val="a9"/>
          <w:rFonts w:ascii="Times New Roman" w:hAnsi="Times New Roman" w:cs="Times New Roman"/>
          <w:color w:val="auto"/>
        </w:rPr>
        <w:t xml:space="preserve"> РЕСПУБЛИКИ</w:t>
      </w:r>
    </w:p>
    <w:p w:rsidR="00EF7B67" w:rsidRDefault="00A934E8" w:rsidP="00EF7B67">
      <w:pPr>
        <w:jc w:val="right"/>
        <w:rPr>
          <w:b/>
        </w:rPr>
      </w:pPr>
      <w:r w:rsidRPr="00A934E8">
        <w:rPr>
          <w:noProof/>
        </w:rPr>
        <w:pict>
          <v:line id="_x0000_s1029" style="position:absolute;left:0;text-align:left;z-index:251660288" from="-6.95pt,6.65pt" to="461.65pt,6.65pt" o:allowincell="f"/>
        </w:pict>
      </w:r>
      <w:r w:rsidRPr="00A934E8">
        <w:rPr>
          <w:noProof/>
        </w:rPr>
        <w:pict>
          <v:line id="_x0000_s1030" style="position:absolute;left:0;text-align:left;z-index:251661312" from="-6.95pt,8.65pt" to="461.65pt,8.65pt" o:allowincell="f"/>
        </w:pict>
      </w:r>
    </w:p>
    <w:p w:rsidR="00EF7B67" w:rsidRDefault="00EF7B67" w:rsidP="00EF7B67">
      <w:pPr>
        <w:rPr>
          <w:b/>
          <w:sz w:val="28"/>
          <w:szCs w:val="28"/>
        </w:rPr>
      </w:pPr>
      <w:r>
        <w:t xml:space="preserve">361224 ,КБР, Терский  </w:t>
      </w:r>
      <w:proofErr w:type="spellStart"/>
      <w:r>
        <w:t>р-он</w:t>
      </w:r>
      <w:proofErr w:type="spellEnd"/>
      <w:r>
        <w:t xml:space="preserve"> ,</w:t>
      </w:r>
      <w:proofErr w:type="spellStart"/>
      <w:r>
        <w:t>с.п</w:t>
      </w:r>
      <w:proofErr w:type="gramStart"/>
      <w:r>
        <w:t>.В</w:t>
      </w:r>
      <w:proofErr w:type="gramEnd"/>
      <w:r>
        <w:t>-Акбаш</w:t>
      </w:r>
      <w:proofErr w:type="spellEnd"/>
      <w:r>
        <w:t xml:space="preserve">                                                   </w:t>
      </w:r>
      <w:r>
        <w:rPr>
          <w:b/>
          <w:sz w:val="28"/>
          <w:szCs w:val="28"/>
        </w:rPr>
        <w:t xml:space="preserve">                                                                         </w:t>
      </w:r>
    </w:p>
    <w:p w:rsidR="00EF7B67" w:rsidRDefault="00EF7B67" w:rsidP="00EF7B67">
      <w:pPr>
        <w:rPr>
          <w:sz w:val="28"/>
          <w:szCs w:val="28"/>
        </w:rPr>
      </w:pPr>
    </w:p>
    <w:p w:rsidR="0022370B" w:rsidRDefault="0022370B" w:rsidP="0022370B">
      <w:pPr>
        <w:jc w:val="both"/>
      </w:pPr>
    </w:p>
    <w:p w:rsidR="0022370B" w:rsidRDefault="0022370B" w:rsidP="0022370B">
      <w:pPr>
        <w:rPr>
          <w:b/>
        </w:rPr>
      </w:pPr>
      <w:r>
        <w:rPr>
          <w:sz w:val="28"/>
          <w:szCs w:val="28"/>
        </w:rPr>
        <w:t xml:space="preserve">  </w:t>
      </w:r>
      <w:r w:rsidR="00EF7B67">
        <w:rPr>
          <w:b/>
        </w:rPr>
        <w:t xml:space="preserve">« </w:t>
      </w:r>
      <w:r w:rsidR="00D62E3D">
        <w:rPr>
          <w:b/>
        </w:rPr>
        <w:t>02</w:t>
      </w:r>
      <w:r w:rsidR="00EF7B67">
        <w:rPr>
          <w:b/>
        </w:rPr>
        <w:t xml:space="preserve"> » </w:t>
      </w:r>
      <w:r w:rsidR="00D62E3D">
        <w:rPr>
          <w:b/>
        </w:rPr>
        <w:t>августа</w:t>
      </w:r>
      <w:r w:rsidR="00EF7B67">
        <w:rPr>
          <w:b/>
        </w:rPr>
        <w:t xml:space="preserve">    </w:t>
      </w:r>
      <w:r>
        <w:rPr>
          <w:b/>
        </w:rPr>
        <w:t xml:space="preserve"> </w:t>
      </w:r>
      <w:r w:rsidR="00EF7B67">
        <w:rPr>
          <w:b/>
        </w:rPr>
        <w:t>2024</w:t>
      </w:r>
      <w:r>
        <w:rPr>
          <w:b/>
        </w:rPr>
        <w:t xml:space="preserve"> г.</w:t>
      </w:r>
      <w:r>
        <w:rPr>
          <w:b/>
        </w:rPr>
        <w:tab/>
        <w:t xml:space="preserve">         </w:t>
      </w:r>
      <w:r>
        <w:rPr>
          <w:b/>
        </w:rPr>
        <w:tab/>
        <w:t xml:space="preserve">                                                       с.п. </w:t>
      </w:r>
      <w:r w:rsidR="00EF7B67">
        <w:rPr>
          <w:b/>
        </w:rPr>
        <w:t>Верхний Акбаш</w:t>
      </w:r>
      <w:r>
        <w:rPr>
          <w:b/>
        </w:rPr>
        <w:t xml:space="preserve">  </w:t>
      </w:r>
    </w:p>
    <w:tbl>
      <w:tblPr>
        <w:tblW w:w="13755" w:type="dxa"/>
        <w:tblInd w:w="-1276" w:type="dxa"/>
        <w:tblLayout w:type="fixed"/>
        <w:tblLook w:val="04A0"/>
      </w:tblPr>
      <w:tblGrid>
        <w:gridCol w:w="7822"/>
        <w:gridCol w:w="5933"/>
      </w:tblGrid>
      <w:tr w:rsidR="0022370B" w:rsidTr="00EF7B67">
        <w:trPr>
          <w:cantSplit/>
          <w:trHeight w:val="1100"/>
        </w:trPr>
        <w:tc>
          <w:tcPr>
            <w:tcW w:w="7822" w:type="dxa"/>
          </w:tcPr>
          <w:p w:rsidR="0022370B" w:rsidRDefault="0022370B" w:rsidP="00FF682E">
            <w:pPr>
              <w:pStyle w:val="1"/>
              <w:spacing w:line="276" w:lineRule="auto"/>
              <w:jc w:val="right"/>
              <w:rPr>
                <w:b/>
              </w:rPr>
            </w:pPr>
          </w:p>
          <w:p w:rsidR="00EF7B67" w:rsidRDefault="0022370B" w:rsidP="00FF682E">
            <w:pPr>
              <w:pStyle w:val="1"/>
              <w:spacing w:line="276" w:lineRule="auto"/>
              <w:jc w:val="right"/>
              <w:rPr>
                <w:b/>
              </w:rPr>
            </w:pPr>
            <w:r>
              <w:rPr>
                <w:b/>
              </w:rPr>
              <w:t xml:space="preserve">  </w:t>
            </w:r>
          </w:p>
          <w:p w:rsidR="00EF7B67" w:rsidRDefault="00EF7B67" w:rsidP="00EF7B67">
            <w:pPr>
              <w:tabs>
                <w:tab w:val="left" w:pos="3120"/>
                <w:tab w:val="left" w:pos="5580"/>
                <w:tab w:val="left" w:pos="6540"/>
              </w:tabs>
              <w:rPr>
                <w:b/>
                <w:sz w:val="28"/>
                <w:szCs w:val="28"/>
              </w:rPr>
            </w:pPr>
            <w:r>
              <w:tab/>
            </w:r>
            <w:r w:rsidRPr="00B911CD">
              <w:rPr>
                <w:b/>
                <w:sz w:val="28"/>
                <w:szCs w:val="28"/>
              </w:rPr>
              <w:t xml:space="preserve">                </w:t>
            </w:r>
            <w:r>
              <w:rPr>
                <w:b/>
                <w:sz w:val="28"/>
                <w:szCs w:val="28"/>
              </w:rPr>
              <w:t xml:space="preserve">                                </w:t>
            </w:r>
          </w:p>
          <w:p w:rsidR="00EF7B67" w:rsidRPr="00B911CD" w:rsidRDefault="00EF7B67" w:rsidP="00EF7B67">
            <w:pPr>
              <w:tabs>
                <w:tab w:val="left" w:pos="3120"/>
                <w:tab w:val="left" w:pos="5580"/>
                <w:tab w:val="left" w:pos="6540"/>
              </w:tabs>
              <w:rPr>
                <w:b/>
                <w:sz w:val="28"/>
                <w:szCs w:val="28"/>
              </w:rPr>
            </w:pPr>
            <w:r>
              <w:rPr>
                <w:b/>
                <w:sz w:val="28"/>
                <w:szCs w:val="28"/>
              </w:rPr>
              <w:t xml:space="preserve">                                           ПОСТАНОВЛЕНЭ   </w:t>
            </w:r>
            <w:r w:rsidRPr="00B911CD">
              <w:rPr>
                <w:b/>
                <w:sz w:val="28"/>
                <w:szCs w:val="28"/>
              </w:rPr>
              <w:t xml:space="preserve"> </w:t>
            </w:r>
            <w:r>
              <w:rPr>
                <w:b/>
                <w:sz w:val="28"/>
                <w:szCs w:val="28"/>
              </w:rPr>
              <w:t xml:space="preserve"> </w:t>
            </w:r>
            <w:r w:rsidRPr="00B911CD">
              <w:rPr>
                <w:b/>
                <w:sz w:val="28"/>
                <w:szCs w:val="28"/>
              </w:rPr>
              <w:t>№</w:t>
            </w:r>
            <w:r w:rsidR="00D62E3D">
              <w:rPr>
                <w:b/>
                <w:sz w:val="28"/>
                <w:szCs w:val="28"/>
              </w:rPr>
              <w:t>3</w:t>
            </w:r>
            <w:r>
              <w:rPr>
                <w:b/>
                <w:sz w:val="28"/>
                <w:szCs w:val="28"/>
              </w:rPr>
              <w:t>8</w:t>
            </w:r>
          </w:p>
          <w:p w:rsidR="00EF7B67" w:rsidRPr="00B911CD" w:rsidRDefault="00EF7B67" w:rsidP="00EF7B67">
            <w:pPr>
              <w:tabs>
                <w:tab w:val="left" w:pos="3020"/>
              </w:tabs>
              <w:rPr>
                <w:b/>
                <w:sz w:val="28"/>
                <w:szCs w:val="28"/>
              </w:rPr>
            </w:pPr>
            <w:r w:rsidRPr="00B911CD">
              <w:rPr>
                <w:b/>
                <w:sz w:val="28"/>
                <w:szCs w:val="28"/>
              </w:rPr>
              <w:t xml:space="preserve">                                          БЕГИМ  </w:t>
            </w:r>
            <w:r>
              <w:rPr>
                <w:b/>
                <w:sz w:val="28"/>
                <w:szCs w:val="28"/>
              </w:rPr>
              <w:t xml:space="preserve">                      </w:t>
            </w:r>
            <w:r w:rsidRPr="00B911CD">
              <w:rPr>
                <w:b/>
                <w:sz w:val="28"/>
                <w:szCs w:val="28"/>
              </w:rPr>
              <w:t xml:space="preserve"> </w:t>
            </w:r>
            <w:r>
              <w:rPr>
                <w:b/>
                <w:sz w:val="28"/>
                <w:szCs w:val="28"/>
              </w:rPr>
              <w:t xml:space="preserve"> </w:t>
            </w:r>
            <w:r w:rsidRPr="00B911CD">
              <w:rPr>
                <w:b/>
                <w:sz w:val="28"/>
                <w:szCs w:val="28"/>
              </w:rPr>
              <w:t>№</w:t>
            </w:r>
            <w:r w:rsidR="00D62E3D">
              <w:rPr>
                <w:b/>
                <w:sz w:val="28"/>
                <w:szCs w:val="28"/>
              </w:rPr>
              <w:t>3</w:t>
            </w:r>
            <w:r>
              <w:rPr>
                <w:b/>
                <w:sz w:val="28"/>
                <w:szCs w:val="28"/>
              </w:rPr>
              <w:t>8</w:t>
            </w:r>
          </w:p>
          <w:p w:rsidR="00EF7B67" w:rsidRPr="00B911CD" w:rsidRDefault="00EF7B67" w:rsidP="00EF7B67">
            <w:pPr>
              <w:tabs>
                <w:tab w:val="left" w:pos="2540"/>
              </w:tabs>
              <w:rPr>
                <w:b/>
                <w:sz w:val="28"/>
                <w:szCs w:val="28"/>
              </w:rPr>
            </w:pPr>
            <w:r w:rsidRPr="00B911CD">
              <w:rPr>
                <w:b/>
                <w:sz w:val="28"/>
                <w:szCs w:val="28"/>
              </w:rPr>
              <w:t xml:space="preserve">                                          </w:t>
            </w:r>
            <w:r>
              <w:rPr>
                <w:b/>
                <w:sz w:val="28"/>
                <w:szCs w:val="28"/>
              </w:rPr>
              <w:t xml:space="preserve">ПОСТАНОВЛЕНИЕ   </w:t>
            </w:r>
            <w:r w:rsidRPr="00B911CD">
              <w:rPr>
                <w:b/>
                <w:sz w:val="28"/>
                <w:szCs w:val="28"/>
              </w:rPr>
              <w:t>№</w:t>
            </w:r>
            <w:r w:rsidR="00D62E3D">
              <w:rPr>
                <w:b/>
                <w:sz w:val="28"/>
                <w:szCs w:val="28"/>
              </w:rPr>
              <w:t>3</w:t>
            </w:r>
            <w:r>
              <w:rPr>
                <w:b/>
                <w:sz w:val="28"/>
                <w:szCs w:val="28"/>
              </w:rPr>
              <w:t>8</w:t>
            </w:r>
          </w:p>
          <w:p w:rsidR="0022370B" w:rsidRPr="00EF7B67" w:rsidRDefault="0022370B" w:rsidP="00EF7B67">
            <w:pPr>
              <w:tabs>
                <w:tab w:val="left" w:pos="5123"/>
              </w:tabs>
            </w:pPr>
          </w:p>
        </w:tc>
        <w:tc>
          <w:tcPr>
            <w:tcW w:w="5933" w:type="dxa"/>
          </w:tcPr>
          <w:p w:rsidR="0022370B" w:rsidRDefault="0022370B" w:rsidP="00EF7B67">
            <w:pPr>
              <w:pStyle w:val="1"/>
              <w:spacing w:line="276" w:lineRule="auto"/>
              <w:jc w:val="left"/>
              <w:rPr>
                <w:b/>
              </w:rPr>
            </w:pPr>
            <w:r>
              <w:rPr>
                <w:b/>
              </w:rPr>
              <w:t xml:space="preserve">                </w:t>
            </w:r>
          </w:p>
        </w:tc>
      </w:tr>
    </w:tbl>
    <w:p w:rsidR="0022370B" w:rsidRPr="009062E9" w:rsidRDefault="0022370B" w:rsidP="0022370B">
      <w:pPr>
        <w:pStyle w:val="3"/>
        <w:ind w:left="284" w:hanging="142"/>
        <w:rPr>
          <w:color w:val="auto"/>
          <w:sz w:val="26"/>
          <w:szCs w:val="26"/>
        </w:rPr>
      </w:pPr>
      <w:r w:rsidRPr="009062E9">
        <w:rPr>
          <w:b/>
          <w:color w:val="auto"/>
          <w:sz w:val="26"/>
          <w:szCs w:val="26"/>
        </w:rPr>
        <w:t>Об утверждении муниципальной целевой программы «</w:t>
      </w:r>
      <w:r w:rsidRPr="009062E9">
        <w:rPr>
          <w:rStyle w:val="a7"/>
          <w:color w:val="auto"/>
          <w:sz w:val="26"/>
          <w:szCs w:val="26"/>
          <w:shd w:val="clear" w:color="auto" w:fill="FFFFFF"/>
        </w:rPr>
        <w:t>Обеспечение жильем молодых семей в </w:t>
      </w:r>
      <w:r>
        <w:rPr>
          <w:rStyle w:val="a7"/>
          <w:color w:val="auto"/>
          <w:sz w:val="26"/>
          <w:szCs w:val="26"/>
          <w:shd w:val="clear" w:color="auto" w:fill="FFFFFF"/>
        </w:rPr>
        <w:t>сельском</w:t>
      </w:r>
      <w:r w:rsidRPr="009062E9">
        <w:rPr>
          <w:rStyle w:val="a7"/>
          <w:color w:val="auto"/>
          <w:sz w:val="26"/>
          <w:szCs w:val="26"/>
          <w:shd w:val="clear" w:color="auto" w:fill="FFFFFF"/>
        </w:rPr>
        <w:t xml:space="preserve"> поселении</w:t>
      </w:r>
      <w:r w:rsidRPr="009062E9">
        <w:rPr>
          <w:color w:val="auto"/>
          <w:sz w:val="26"/>
          <w:szCs w:val="26"/>
        </w:rPr>
        <w:t xml:space="preserve"> </w:t>
      </w:r>
      <w:r w:rsidR="00EF7B67">
        <w:rPr>
          <w:b/>
          <w:color w:val="auto"/>
          <w:sz w:val="26"/>
          <w:szCs w:val="26"/>
        </w:rPr>
        <w:t>Верхний Акбаш</w:t>
      </w:r>
      <w:r w:rsidRPr="009062E9">
        <w:rPr>
          <w:rStyle w:val="a7"/>
          <w:b w:val="0"/>
          <w:color w:val="auto"/>
          <w:sz w:val="26"/>
          <w:szCs w:val="26"/>
          <w:shd w:val="clear" w:color="auto" w:fill="FFFFFF"/>
        </w:rPr>
        <w:t xml:space="preserve">     </w:t>
      </w:r>
      <w:r w:rsidRPr="009062E9">
        <w:rPr>
          <w:rStyle w:val="a7"/>
          <w:color w:val="auto"/>
          <w:sz w:val="26"/>
          <w:szCs w:val="26"/>
          <w:shd w:val="clear" w:color="auto" w:fill="FFFFFF"/>
        </w:rPr>
        <w:t xml:space="preserve">                                                    Терского муниципального района КБР на 202</w:t>
      </w:r>
      <w:r w:rsidR="00EF7B67">
        <w:rPr>
          <w:rStyle w:val="a7"/>
          <w:color w:val="auto"/>
          <w:sz w:val="26"/>
          <w:szCs w:val="26"/>
          <w:shd w:val="clear" w:color="auto" w:fill="FFFFFF"/>
        </w:rPr>
        <w:t>4-2028</w:t>
      </w:r>
      <w:r w:rsidRPr="009062E9">
        <w:rPr>
          <w:rStyle w:val="a7"/>
          <w:color w:val="auto"/>
          <w:sz w:val="26"/>
          <w:szCs w:val="26"/>
          <w:shd w:val="clear" w:color="auto" w:fill="FFFFFF"/>
        </w:rPr>
        <w:t xml:space="preserve"> гг</w:t>
      </w:r>
      <w:r>
        <w:rPr>
          <w:rStyle w:val="a7"/>
          <w:color w:val="auto"/>
          <w:sz w:val="26"/>
          <w:szCs w:val="26"/>
          <w:shd w:val="clear" w:color="auto" w:fill="FFFFFF"/>
        </w:rPr>
        <w:t>.</w:t>
      </w:r>
      <w:r w:rsidRPr="009062E9">
        <w:rPr>
          <w:color w:val="auto"/>
          <w:sz w:val="26"/>
          <w:szCs w:val="26"/>
        </w:rPr>
        <w:t>»</w:t>
      </w:r>
    </w:p>
    <w:p w:rsidR="0022370B" w:rsidRPr="0022370B" w:rsidRDefault="0022370B" w:rsidP="0022370B">
      <w:pPr>
        <w:pStyle w:val="2"/>
        <w:keepNext w:val="0"/>
        <w:autoSpaceDE w:val="0"/>
        <w:autoSpaceDN w:val="0"/>
        <w:adjustRightInd w:val="0"/>
        <w:ind w:left="-284"/>
        <w:jc w:val="both"/>
        <w:rPr>
          <w:b w:val="0"/>
          <w:color w:val="auto"/>
        </w:rPr>
      </w:pPr>
      <w:r w:rsidRPr="009062E9">
        <w:t xml:space="preserve">      </w:t>
      </w:r>
      <w:proofErr w:type="gramStart"/>
      <w:r w:rsidRPr="0022370B">
        <w:rPr>
          <w:rFonts w:ascii="Times New Roman" w:hAnsi="Times New Roman" w:cs="Times New Roman"/>
          <w:b w:val="0"/>
          <w:color w:val="auto"/>
        </w:rPr>
        <w:t>В соответствии с Федеральным законом от 06.10.2003</w:t>
      </w:r>
      <w:r>
        <w:rPr>
          <w:rFonts w:ascii="Times New Roman" w:hAnsi="Times New Roman" w:cs="Times New Roman"/>
          <w:b w:val="0"/>
          <w:color w:val="auto"/>
        </w:rPr>
        <w:t xml:space="preserve"> </w:t>
      </w:r>
      <w:r w:rsidRPr="0022370B">
        <w:rPr>
          <w:rFonts w:ascii="Times New Roman" w:hAnsi="Times New Roman" w:cs="Times New Roman"/>
          <w:b w:val="0"/>
          <w:color w:val="auto"/>
        </w:rPr>
        <w:t>г. № 131-ФЗ «Об общих принципах организации местного самоуправления в Российской Федерации», Постановлением Правительства РФ  от 12.10.2017г. № 1243 «О реализации мероприятий Федеральных целевых программ, интегрируемых в отдельные государственные программы Российской Федерации», Постановлением Правительства РФ  от 17.12.2010 г. № 1050 «О реализации отдельных мероприятий государственной программы Российской Федерации «Обеспечение доступным и комфортным жильем и коммунальными</w:t>
      </w:r>
      <w:proofErr w:type="gramEnd"/>
      <w:r w:rsidRPr="0022370B">
        <w:rPr>
          <w:rFonts w:ascii="Times New Roman" w:hAnsi="Times New Roman" w:cs="Times New Roman"/>
          <w:b w:val="0"/>
          <w:color w:val="auto"/>
        </w:rPr>
        <w:t xml:space="preserve"> </w:t>
      </w:r>
      <w:proofErr w:type="gramStart"/>
      <w:r w:rsidRPr="0022370B">
        <w:rPr>
          <w:rFonts w:ascii="Times New Roman" w:hAnsi="Times New Roman" w:cs="Times New Roman"/>
          <w:b w:val="0"/>
          <w:color w:val="auto"/>
        </w:rPr>
        <w:t>услугами граждан Российской Федерации», постановлением Правительства  от 30.12.2017г. №1710</w:t>
      </w:r>
      <w:r w:rsidRPr="0022370B">
        <w:rPr>
          <w:rFonts w:ascii="Times New Roman" w:hAnsi="Times New Roman" w:cs="Times New Roman"/>
          <w:b w:val="0"/>
          <w:color w:val="auto"/>
          <w:shd w:val="clear" w:color="auto" w:fill="FFFFFF"/>
        </w:rP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2370B">
        <w:rPr>
          <w:rFonts w:ascii="Times New Roman" w:hAnsi="Times New Roman" w:cs="Times New Roman"/>
          <w:b w:val="0"/>
          <w:color w:val="auto"/>
        </w:rPr>
        <w:t xml:space="preserve">, Постановлением Правительства КБР от 29 декабря 2018 г. N 273-ПП </w:t>
      </w:r>
      <w:r w:rsidR="00EF7B67">
        <w:rPr>
          <w:rFonts w:ascii="Times New Roman" w:hAnsi="Times New Roman" w:cs="Times New Roman"/>
          <w:b w:val="0"/>
          <w:color w:val="auto"/>
        </w:rPr>
        <w:t xml:space="preserve">                    </w:t>
      </w:r>
      <w:r w:rsidRPr="0022370B">
        <w:rPr>
          <w:rFonts w:ascii="Times New Roman" w:hAnsi="Times New Roman" w:cs="Times New Roman"/>
          <w:b w:val="0"/>
          <w:color w:val="auto"/>
        </w:rPr>
        <w:t>«О реализации в Кабардино-Балкарской Республике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w:t>
      </w:r>
      <w:proofErr w:type="gramEnd"/>
      <w:r w:rsidRPr="0022370B">
        <w:rPr>
          <w:rFonts w:ascii="Times New Roman" w:hAnsi="Times New Roman" w:cs="Times New Roman"/>
          <w:b w:val="0"/>
          <w:color w:val="auto"/>
        </w:rPr>
        <w:t xml:space="preserve"> граждан Российской Федерации", </w:t>
      </w:r>
      <w:r w:rsidRPr="0022370B">
        <w:rPr>
          <w:rFonts w:ascii="Times New Roman" w:hAnsi="Times New Roman" w:cs="Times New Roman"/>
          <w:b w:val="0"/>
          <w:color w:val="auto"/>
          <w:shd w:val="clear" w:color="auto" w:fill="FFFFFF"/>
        </w:rPr>
        <w:t>местная администрация сельского</w:t>
      </w:r>
      <w:r w:rsidRPr="0022370B">
        <w:rPr>
          <w:rFonts w:ascii="Times New Roman" w:hAnsi="Times New Roman" w:cs="Times New Roman"/>
          <w:b w:val="0"/>
          <w:color w:val="auto"/>
        </w:rPr>
        <w:t xml:space="preserve"> поселения </w:t>
      </w:r>
      <w:r w:rsidR="00EF7B67">
        <w:rPr>
          <w:rFonts w:ascii="Times New Roman" w:hAnsi="Times New Roman" w:cs="Times New Roman"/>
          <w:b w:val="0"/>
          <w:color w:val="auto"/>
        </w:rPr>
        <w:t>Верхний Акбаш</w:t>
      </w:r>
      <w:r w:rsidRPr="0022370B">
        <w:rPr>
          <w:rFonts w:ascii="Times New Roman" w:hAnsi="Times New Roman" w:cs="Times New Roman"/>
          <w:b w:val="0"/>
          <w:color w:val="auto"/>
        </w:rPr>
        <w:t xml:space="preserve"> Терского муниципального района КБР</w:t>
      </w:r>
      <w:r w:rsidRPr="0022370B">
        <w:rPr>
          <w:color w:val="auto"/>
        </w:rPr>
        <w:t xml:space="preserve">   </w:t>
      </w:r>
      <w:r>
        <w:rPr>
          <w:color w:val="auto"/>
        </w:rPr>
        <w:t>ПОСТАНОВЛЯЕТ</w:t>
      </w:r>
      <w:r w:rsidRPr="0022370B">
        <w:rPr>
          <w:b w:val="0"/>
          <w:color w:val="auto"/>
        </w:rPr>
        <w:t>:</w:t>
      </w:r>
    </w:p>
    <w:p w:rsidR="0022370B" w:rsidRPr="009062E9" w:rsidRDefault="0022370B" w:rsidP="0022370B">
      <w:pPr>
        <w:spacing w:after="1" w:line="220" w:lineRule="atLeast"/>
        <w:ind w:left="-284"/>
        <w:jc w:val="both"/>
        <w:rPr>
          <w:b/>
          <w:sz w:val="26"/>
          <w:szCs w:val="26"/>
        </w:rPr>
      </w:pPr>
      <w:r w:rsidRPr="009062E9">
        <w:rPr>
          <w:sz w:val="26"/>
          <w:szCs w:val="26"/>
        </w:rPr>
        <w:t xml:space="preserve">1. Утвердить прилагаемую муниципальную целевую программу </w:t>
      </w:r>
      <w:r w:rsidRPr="009062E9">
        <w:rPr>
          <w:b/>
          <w:sz w:val="26"/>
          <w:szCs w:val="26"/>
        </w:rPr>
        <w:t>«</w:t>
      </w:r>
      <w:r w:rsidRPr="009062E9">
        <w:rPr>
          <w:rStyle w:val="a7"/>
          <w:b w:val="0"/>
          <w:sz w:val="26"/>
          <w:szCs w:val="26"/>
          <w:shd w:val="clear" w:color="auto" w:fill="FFFFFF"/>
        </w:rPr>
        <w:t>Обеспечение жильем молодых семей в </w:t>
      </w:r>
      <w:r>
        <w:rPr>
          <w:rStyle w:val="a7"/>
          <w:b w:val="0"/>
          <w:sz w:val="26"/>
          <w:szCs w:val="26"/>
          <w:shd w:val="clear" w:color="auto" w:fill="FFFFFF"/>
        </w:rPr>
        <w:t>сельском</w:t>
      </w:r>
      <w:r w:rsidRPr="009062E9">
        <w:rPr>
          <w:rStyle w:val="a7"/>
          <w:b w:val="0"/>
          <w:sz w:val="26"/>
          <w:szCs w:val="26"/>
          <w:shd w:val="clear" w:color="auto" w:fill="FFFFFF"/>
        </w:rPr>
        <w:t xml:space="preserve"> поселении</w:t>
      </w:r>
      <w:r w:rsidRPr="009062E9">
        <w:rPr>
          <w:b/>
          <w:sz w:val="26"/>
          <w:szCs w:val="26"/>
        </w:rPr>
        <w:t xml:space="preserve"> </w:t>
      </w:r>
      <w:r w:rsidR="00EF7B67">
        <w:rPr>
          <w:sz w:val="26"/>
          <w:szCs w:val="26"/>
        </w:rPr>
        <w:t>Верхний Акбаш</w:t>
      </w:r>
      <w:r w:rsidRPr="009062E9">
        <w:rPr>
          <w:rStyle w:val="a7"/>
          <w:b w:val="0"/>
          <w:sz w:val="26"/>
          <w:szCs w:val="26"/>
          <w:shd w:val="clear" w:color="auto" w:fill="FFFFFF"/>
        </w:rPr>
        <w:t xml:space="preserve"> Терского муниципального района КБР на 202</w:t>
      </w:r>
      <w:r w:rsidR="00EF7B67">
        <w:rPr>
          <w:rStyle w:val="a7"/>
          <w:b w:val="0"/>
          <w:sz w:val="26"/>
          <w:szCs w:val="26"/>
          <w:shd w:val="clear" w:color="auto" w:fill="FFFFFF"/>
        </w:rPr>
        <w:t>4</w:t>
      </w:r>
      <w:r w:rsidRPr="009062E9">
        <w:rPr>
          <w:rStyle w:val="a7"/>
          <w:b w:val="0"/>
          <w:sz w:val="26"/>
          <w:szCs w:val="26"/>
          <w:shd w:val="clear" w:color="auto" w:fill="FFFFFF"/>
        </w:rPr>
        <w:t>-202</w:t>
      </w:r>
      <w:r w:rsidR="00EF7B67">
        <w:rPr>
          <w:rStyle w:val="a7"/>
          <w:b w:val="0"/>
          <w:sz w:val="26"/>
          <w:szCs w:val="26"/>
          <w:shd w:val="clear" w:color="auto" w:fill="FFFFFF"/>
        </w:rPr>
        <w:t>8</w:t>
      </w:r>
      <w:r w:rsidRPr="009062E9">
        <w:rPr>
          <w:rStyle w:val="a7"/>
          <w:b w:val="0"/>
          <w:sz w:val="26"/>
          <w:szCs w:val="26"/>
          <w:shd w:val="clear" w:color="auto" w:fill="FFFFFF"/>
        </w:rPr>
        <w:t xml:space="preserve"> гг</w:t>
      </w:r>
      <w:r>
        <w:rPr>
          <w:rStyle w:val="a7"/>
          <w:b w:val="0"/>
          <w:sz w:val="26"/>
          <w:szCs w:val="26"/>
          <w:shd w:val="clear" w:color="auto" w:fill="FFFFFF"/>
        </w:rPr>
        <w:t>.</w:t>
      </w:r>
      <w:r w:rsidRPr="009062E9">
        <w:rPr>
          <w:b/>
          <w:sz w:val="26"/>
          <w:szCs w:val="26"/>
        </w:rPr>
        <w:t xml:space="preserve">» </w:t>
      </w:r>
      <w:r w:rsidRPr="009062E9">
        <w:rPr>
          <w:sz w:val="26"/>
          <w:szCs w:val="26"/>
        </w:rPr>
        <w:t>(далее - муниципальная целевая Программа).</w:t>
      </w:r>
    </w:p>
    <w:p w:rsidR="0022370B" w:rsidRPr="009062E9" w:rsidRDefault="0022370B" w:rsidP="0022370B">
      <w:pPr>
        <w:autoSpaceDE w:val="0"/>
        <w:autoSpaceDN w:val="0"/>
        <w:adjustRightInd w:val="0"/>
        <w:ind w:left="-284"/>
        <w:contextualSpacing/>
        <w:jc w:val="both"/>
        <w:outlineLvl w:val="1"/>
        <w:rPr>
          <w:sz w:val="26"/>
          <w:szCs w:val="26"/>
        </w:rPr>
      </w:pPr>
      <w:r w:rsidRPr="009062E9">
        <w:rPr>
          <w:sz w:val="26"/>
          <w:szCs w:val="26"/>
        </w:rPr>
        <w:t xml:space="preserve">2. Разместить настоящее  постановление в сети интернет на официальном сайте </w:t>
      </w:r>
      <w:r>
        <w:rPr>
          <w:sz w:val="26"/>
          <w:szCs w:val="26"/>
        </w:rPr>
        <w:t>с</w:t>
      </w:r>
      <w:r w:rsidRPr="009062E9">
        <w:rPr>
          <w:sz w:val="26"/>
          <w:szCs w:val="26"/>
        </w:rPr>
        <w:t>.п</w:t>
      </w:r>
      <w:proofErr w:type="gramStart"/>
      <w:r w:rsidRPr="009062E9">
        <w:rPr>
          <w:sz w:val="26"/>
          <w:szCs w:val="26"/>
        </w:rPr>
        <w:t>.</w:t>
      </w:r>
      <w:r w:rsidR="00EF7B67">
        <w:rPr>
          <w:sz w:val="26"/>
          <w:szCs w:val="26"/>
        </w:rPr>
        <w:t>В</w:t>
      </w:r>
      <w:proofErr w:type="gramEnd"/>
      <w:r w:rsidR="00EF7B67">
        <w:rPr>
          <w:sz w:val="26"/>
          <w:szCs w:val="26"/>
        </w:rPr>
        <w:t>ерхний Акбаш</w:t>
      </w:r>
      <w:r w:rsidRPr="009062E9">
        <w:rPr>
          <w:sz w:val="26"/>
          <w:szCs w:val="26"/>
        </w:rPr>
        <w:t xml:space="preserve">,  </w:t>
      </w:r>
    </w:p>
    <w:p w:rsidR="0022370B" w:rsidRPr="009062E9" w:rsidRDefault="002E30A7" w:rsidP="0022370B">
      <w:pPr>
        <w:ind w:left="-284"/>
        <w:contextualSpacing/>
        <w:jc w:val="both"/>
        <w:rPr>
          <w:sz w:val="26"/>
          <w:szCs w:val="26"/>
        </w:rPr>
      </w:pPr>
      <w:r>
        <w:rPr>
          <w:sz w:val="26"/>
          <w:szCs w:val="26"/>
        </w:rPr>
        <w:t>3</w:t>
      </w:r>
      <w:r w:rsidR="0022370B" w:rsidRPr="009062E9">
        <w:rPr>
          <w:sz w:val="26"/>
          <w:szCs w:val="26"/>
        </w:rPr>
        <w:t xml:space="preserve">. </w:t>
      </w:r>
      <w:proofErr w:type="gramStart"/>
      <w:r w:rsidR="0022370B" w:rsidRPr="009062E9">
        <w:rPr>
          <w:sz w:val="26"/>
          <w:szCs w:val="26"/>
        </w:rPr>
        <w:t xml:space="preserve">Контроль </w:t>
      </w:r>
      <w:r w:rsidR="0022370B">
        <w:rPr>
          <w:sz w:val="26"/>
          <w:szCs w:val="26"/>
        </w:rPr>
        <w:t>за</w:t>
      </w:r>
      <w:proofErr w:type="gramEnd"/>
      <w:r w:rsidR="0022370B">
        <w:rPr>
          <w:sz w:val="26"/>
          <w:szCs w:val="26"/>
        </w:rPr>
        <w:t xml:space="preserve"> </w:t>
      </w:r>
      <w:r w:rsidR="0022370B" w:rsidRPr="009062E9">
        <w:rPr>
          <w:sz w:val="26"/>
          <w:szCs w:val="26"/>
        </w:rPr>
        <w:t>исполнени</w:t>
      </w:r>
      <w:r w:rsidR="0022370B">
        <w:rPr>
          <w:sz w:val="26"/>
          <w:szCs w:val="26"/>
        </w:rPr>
        <w:t>ем</w:t>
      </w:r>
      <w:r w:rsidR="0022370B" w:rsidRPr="009062E9">
        <w:rPr>
          <w:sz w:val="26"/>
          <w:szCs w:val="26"/>
        </w:rPr>
        <w:t xml:space="preserve"> настоящего постановления оставляю за собой.</w:t>
      </w:r>
    </w:p>
    <w:p w:rsidR="0022370B" w:rsidRPr="009062E9" w:rsidRDefault="002E30A7" w:rsidP="0022370B">
      <w:pPr>
        <w:ind w:left="-284"/>
        <w:contextualSpacing/>
        <w:jc w:val="both"/>
        <w:rPr>
          <w:sz w:val="26"/>
          <w:szCs w:val="26"/>
        </w:rPr>
      </w:pPr>
      <w:r>
        <w:rPr>
          <w:sz w:val="26"/>
          <w:szCs w:val="26"/>
        </w:rPr>
        <w:t>4</w:t>
      </w:r>
      <w:r w:rsidR="0022370B" w:rsidRPr="009062E9">
        <w:rPr>
          <w:sz w:val="26"/>
          <w:szCs w:val="26"/>
        </w:rPr>
        <w:t xml:space="preserve">. Настоящее постановление вступает в силу с момента его </w:t>
      </w:r>
      <w:r w:rsidR="0022370B">
        <w:rPr>
          <w:sz w:val="26"/>
          <w:szCs w:val="26"/>
        </w:rPr>
        <w:t>официального обнародования.</w:t>
      </w:r>
    </w:p>
    <w:p w:rsidR="0022370B" w:rsidRDefault="0022370B" w:rsidP="00EF7B67">
      <w:pPr>
        <w:pStyle w:val="11"/>
        <w:spacing w:line="240" w:lineRule="auto"/>
        <w:ind w:left="0" w:firstLine="0"/>
        <w:rPr>
          <w:rFonts w:ascii="Times New Roman" w:hAnsi="Times New Roman"/>
          <w:sz w:val="26"/>
          <w:szCs w:val="26"/>
        </w:rPr>
      </w:pPr>
    </w:p>
    <w:p w:rsidR="0022370B" w:rsidRDefault="0022370B" w:rsidP="0022370B">
      <w:pPr>
        <w:rPr>
          <w:sz w:val="28"/>
          <w:szCs w:val="28"/>
        </w:rPr>
      </w:pPr>
      <w:r>
        <w:rPr>
          <w:sz w:val="28"/>
          <w:szCs w:val="28"/>
        </w:rPr>
        <w:t>Глава местной администрации</w:t>
      </w:r>
    </w:p>
    <w:p w:rsidR="004D7B7E" w:rsidRPr="00EF7B67" w:rsidRDefault="0022370B" w:rsidP="00EF7B67">
      <w:pPr>
        <w:rPr>
          <w:sz w:val="28"/>
          <w:szCs w:val="28"/>
        </w:rPr>
      </w:pPr>
      <w:r>
        <w:rPr>
          <w:sz w:val="28"/>
          <w:szCs w:val="28"/>
        </w:rPr>
        <w:t>с.п</w:t>
      </w:r>
      <w:proofErr w:type="gramStart"/>
      <w:r>
        <w:rPr>
          <w:sz w:val="28"/>
          <w:szCs w:val="28"/>
        </w:rPr>
        <w:t>.</w:t>
      </w:r>
      <w:r w:rsidR="00EF7B67">
        <w:rPr>
          <w:sz w:val="28"/>
          <w:szCs w:val="28"/>
        </w:rPr>
        <w:t>В</w:t>
      </w:r>
      <w:proofErr w:type="gramEnd"/>
      <w:r w:rsidR="00EF7B67">
        <w:rPr>
          <w:sz w:val="28"/>
          <w:szCs w:val="28"/>
        </w:rPr>
        <w:t>ерхний Акбаш</w:t>
      </w:r>
      <w:r>
        <w:rPr>
          <w:sz w:val="28"/>
          <w:szCs w:val="28"/>
        </w:rPr>
        <w:t xml:space="preserve">                                                                          </w:t>
      </w:r>
      <w:r w:rsidR="00EF7B67">
        <w:rPr>
          <w:sz w:val="28"/>
          <w:szCs w:val="28"/>
        </w:rPr>
        <w:t>С.З.Кишев</w:t>
      </w:r>
    </w:p>
    <w:p w:rsidR="004D7B7E" w:rsidRDefault="004D7B7E"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22370B" w:rsidRDefault="0022370B" w:rsidP="0022370B">
      <w:pPr>
        <w:pStyle w:val="a4"/>
        <w:jc w:val="right"/>
        <w:rPr>
          <w:rFonts w:ascii="Times New Roman" w:hAnsi="Times New Roman"/>
          <w:sz w:val="24"/>
          <w:szCs w:val="24"/>
        </w:rPr>
      </w:pPr>
      <w:r>
        <w:rPr>
          <w:rFonts w:ascii="Times New Roman" w:hAnsi="Times New Roman"/>
          <w:sz w:val="24"/>
          <w:szCs w:val="24"/>
        </w:rPr>
        <w:t>Утверждено постановлением местной администрацией</w:t>
      </w:r>
    </w:p>
    <w:p w:rsidR="0022370B" w:rsidRPr="00E40152" w:rsidRDefault="0022370B" w:rsidP="0022370B">
      <w:pPr>
        <w:pStyle w:val="a4"/>
        <w:jc w:val="right"/>
        <w:rPr>
          <w:rFonts w:ascii="Times New Roman" w:hAnsi="Times New Roman"/>
          <w:color w:val="000000"/>
          <w:sz w:val="24"/>
          <w:szCs w:val="24"/>
        </w:rPr>
      </w:pPr>
      <w:r>
        <w:rPr>
          <w:rFonts w:ascii="Times New Roman" w:hAnsi="Times New Roman"/>
          <w:color w:val="000000"/>
          <w:sz w:val="24"/>
          <w:szCs w:val="24"/>
        </w:rPr>
        <w:t>сельского</w:t>
      </w:r>
      <w:r w:rsidRPr="00E40152">
        <w:rPr>
          <w:rFonts w:ascii="Times New Roman" w:hAnsi="Times New Roman"/>
          <w:color w:val="000000"/>
          <w:sz w:val="24"/>
          <w:szCs w:val="24"/>
        </w:rPr>
        <w:t xml:space="preserve"> поселения </w:t>
      </w:r>
      <w:r w:rsidR="00EF7B67">
        <w:rPr>
          <w:rFonts w:ascii="Times New Roman" w:hAnsi="Times New Roman"/>
          <w:color w:val="000000"/>
          <w:sz w:val="24"/>
          <w:szCs w:val="24"/>
        </w:rPr>
        <w:t>Верхний Акбаш</w:t>
      </w:r>
    </w:p>
    <w:p w:rsidR="0022370B" w:rsidRDefault="0022370B" w:rsidP="0022370B">
      <w:pPr>
        <w:pStyle w:val="a4"/>
        <w:jc w:val="right"/>
        <w:rPr>
          <w:rFonts w:ascii="Times New Roman" w:hAnsi="Times New Roman"/>
          <w:sz w:val="24"/>
          <w:szCs w:val="24"/>
        </w:rPr>
      </w:pPr>
      <w:r>
        <w:rPr>
          <w:rFonts w:ascii="Times New Roman" w:hAnsi="Times New Roman"/>
          <w:color w:val="FF0000"/>
          <w:sz w:val="24"/>
          <w:szCs w:val="24"/>
        </w:rPr>
        <w:t xml:space="preserve"> </w:t>
      </w:r>
      <w:r w:rsidRPr="006D1364">
        <w:rPr>
          <w:rFonts w:ascii="Times New Roman" w:hAnsi="Times New Roman"/>
          <w:sz w:val="24"/>
          <w:szCs w:val="24"/>
        </w:rPr>
        <w:t>Терского</w:t>
      </w:r>
      <w:r>
        <w:rPr>
          <w:rFonts w:ascii="Times New Roman" w:hAnsi="Times New Roman"/>
          <w:sz w:val="24"/>
          <w:szCs w:val="24"/>
        </w:rPr>
        <w:t xml:space="preserve"> муниципального района КБР</w:t>
      </w:r>
    </w:p>
    <w:p w:rsidR="0022370B" w:rsidRDefault="0022370B" w:rsidP="0022370B">
      <w:pPr>
        <w:pStyle w:val="a4"/>
        <w:jc w:val="right"/>
        <w:rPr>
          <w:rFonts w:ascii="Times New Roman" w:hAnsi="Times New Roman"/>
          <w:sz w:val="24"/>
          <w:szCs w:val="24"/>
        </w:rPr>
      </w:pPr>
      <w:r>
        <w:rPr>
          <w:rFonts w:ascii="Times New Roman" w:hAnsi="Times New Roman"/>
          <w:sz w:val="24"/>
          <w:szCs w:val="24"/>
        </w:rPr>
        <w:t xml:space="preserve">от  </w:t>
      </w:r>
      <w:r w:rsidR="00EF7B67">
        <w:rPr>
          <w:rFonts w:ascii="Times New Roman" w:hAnsi="Times New Roman"/>
          <w:sz w:val="24"/>
          <w:szCs w:val="24"/>
        </w:rPr>
        <w:t>«</w:t>
      </w:r>
      <w:r w:rsidR="00D62E3D">
        <w:rPr>
          <w:rFonts w:ascii="Times New Roman" w:hAnsi="Times New Roman"/>
          <w:sz w:val="24"/>
          <w:szCs w:val="24"/>
        </w:rPr>
        <w:t>02</w:t>
      </w:r>
      <w:r w:rsidR="00EF7B67">
        <w:rPr>
          <w:rFonts w:ascii="Times New Roman" w:hAnsi="Times New Roman"/>
          <w:sz w:val="24"/>
          <w:szCs w:val="24"/>
        </w:rPr>
        <w:t xml:space="preserve"> »</w:t>
      </w:r>
      <w:r w:rsidR="00D62E3D">
        <w:rPr>
          <w:rFonts w:ascii="Times New Roman" w:hAnsi="Times New Roman"/>
          <w:sz w:val="24"/>
          <w:szCs w:val="24"/>
        </w:rPr>
        <w:t xml:space="preserve">августа </w:t>
      </w:r>
      <w:r>
        <w:rPr>
          <w:rFonts w:ascii="Times New Roman" w:hAnsi="Times New Roman"/>
          <w:sz w:val="24"/>
          <w:szCs w:val="24"/>
        </w:rPr>
        <w:t xml:space="preserve"> </w:t>
      </w:r>
      <w:r w:rsidR="00EF7B67">
        <w:rPr>
          <w:rFonts w:ascii="Times New Roman" w:hAnsi="Times New Roman"/>
          <w:sz w:val="24"/>
          <w:szCs w:val="24"/>
        </w:rPr>
        <w:t>2024</w:t>
      </w:r>
      <w:r>
        <w:rPr>
          <w:rFonts w:ascii="Times New Roman" w:hAnsi="Times New Roman"/>
          <w:sz w:val="24"/>
          <w:szCs w:val="24"/>
        </w:rPr>
        <w:t>г. №</w:t>
      </w:r>
      <w:r w:rsidR="00D62E3D">
        <w:rPr>
          <w:rFonts w:ascii="Times New Roman" w:hAnsi="Times New Roman"/>
          <w:sz w:val="24"/>
          <w:szCs w:val="24"/>
        </w:rPr>
        <w:t>38</w:t>
      </w:r>
      <w:r>
        <w:rPr>
          <w:rFonts w:ascii="Times New Roman" w:hAnsi="Times New Roman"/>
          <w:sz w:val="24"/>
          <w:szCs w:val="24"/>
        </w:rPr>
        <w:t xml:space="preserve"> </w:t>
      </w:r>
    </w:p>
    <w:p w:rsidR="0022370B" w:rsidRDefault="0022370B" w:rsidP="0022370B">
      <w:pPr>
        <w:pStyle w:val="a4"/>
        <w:rPr>
          <w:rFonts w:ascii="Times New Roman" w:hAnsi="Times New Roman"/>
          <w:sz w:val="24"/>
          <w:szCs w:val="24"/>
        </w:rPr>
      </w:pPr>
    </w:p>
    <w:p w:rsidR="0022370B" w:rsidRDefault="0022370B" w:rsidP="0022370B">
      <w:pPr>
        <w:pStyle w:val="a4"/>
        <w:rPr>
          <w:rFonts w:ascii="Times New Roman" w:hAnsi="Times New Roman"/>
          <w:sz w:val="24"/>
          <w:szCs w:val="24"/>
        </w:rPr>
      </w:pPr>
    </w:p>
    <w:p w:rsidR="0022370B" w:rsidRDefault="0022370B" w:rsidP="0022370B">
      <w:pPr>
        <w:pStyle w:val="a4"/>
        <w:rPr>
          <w:rFonts w:ascii="Times New Roman" w:hAnsi="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spacing w:after="1" w:line="220" w:lineRule="atLeast"/>
        <w:jc w:val="both"/>
        <w:rPr>
          <w:b/>
        </w:rPr>
      </w:pPr>
    </w:p>
    <w:p w:rsidR="0022370B" w:rsidRDefault="0022370B" w:rsidP="0022370B">
      <w:pPr>
        <w:spacing w:after="1" w:line="220" w:lineRule="atLeast"/>
        <w:jc w:val="center"/>
        <w:rPr>
          <w:b/>
        </w:rPr>
      </w:pPr>
      <w:r w:rsidRPr="00DB350C">
        <w:rPr>
          <w:b/>
        </w:rPr>
        <w:t>МУНИЦИПАЛЬНАЯ ПРОГРАММА</w:t>
      </w:r>
    </w:p>
    <w:p w:rsidR="0022370B" w:rsidRPr="00DB350C" w:rsidRDefault="0022370B" w:rsidP="0022370B">
      <w:pPr>
        <w:spacing w:after="1" w:line="220" w:lineRule="atLeast"/>
        <w:jc w:val="center"/>
        <w:rPr>
          <w:b/>
        </w:rPr>
      </w:pPr>
    </w:p>
    <w:p w:rsidR="0022370B" w:rsidRPr="000F7060" w:rsidRDefault="0022370B" w:rsidP="0022370B">
      <w:pPr>
        <w:spacing w:after="1" w:line="220" w:lineRule="atLeast"/>
        <w:jc w:val="center"/>
        <w:rPr>
          <w:b/>
          <w:sz w:val="28"/>
          <w:szCs w:val="28"/>
        </w:rPr>
      </w:pPr>
      <w:r w:rsidRPr="000F7060">
        <w:rPr>
          <w:b/>
          <w:sz w:val="28"/>
          <w:szCs w:val="28"/>
        </w:rPr>
        <w:t>«</w:t>
      </w:r>
      <w:r w:rsidRPr="000F7060">
        <w:rPr>
          <w:rStyle w:val="a7"/>
          <w:sz w:val="28"/>
          <w:szCs w:val="28"/>
          <w:shd w:val="clear" w:color="auto" w:fill="FFFFFF"/>
        </w:rPr>
        <w:t>Обеспечение жильем молодых семей в </w:t>
      </w:r>
      <w:r w:rsidRPr="000F7060">
        <w:rPr>
          <w:color w:val="3C3C3C"/>
          <w:sz w:val="28"/>
          <w:szCs w:val="28"/>
        </w:rPr>
        <w:br/>
      </w:r>
      <w:r>
        <w:rPr>
          <w:rStyle w:val="a7"/>
          <w:sz w:val="28"/>
          <w:szCs w:val="28"/>
          <w:shd w:val="clear" w:color="auto" w:fill="FFFFFF"/>
        </w:rPr>
        <w:t>сельском</w:t>
      </w:r>
      <w:r w:rsidRPr="000F7060">
        <w:rPr>
          <w:rStyle w:val="a7"/>
          <w:sz w:val="28"/>
          <w:szCs w:val="28"/>
          <w:shd w:val="clear" w:color="auto" w:fill="FFFFFF"/>
        </w:rPr>
        <w:t xml:space="preserve"> поселении</w:t>
      </w:r>
      <w:r w:rsidRPr="000F7060">
        <w:rPr>
          <w:sz w:val="28"/>
          <w:szCs w:val="28"/>
        </w:rPr>
        <w:t xml:space="preserve"> </w:t>
      </w:r>
      <w:r w:rsidR="00EF7B67">
        <w:rPr>
          <w:b/>
          <w:sz w:val="28"/>
          <w:szCs w:val="28"/>
        </w:rPr>
        <w:t>Верхний Акбаш</w:t>
      </w:r>
      <w:r w:rsidRPr="000F7060">
        <w:rPr>
          <w:b/>
          <w:sz w:val="28"/>
          <w:szCs w:val="28"/>
        </w:rPr>
        <w:t xml:space="preserve">  Терского</w:t>
      </w:r>
      <w:r w:rsidRPr="000F7060">
        <w:rPr>
          <w:sz w:val="28"/>
          <w:szCs w:val="28"/>
        </w:rPr>
        <w:t xml:space="preserve">  </w:t>
      </w:r>
      <w:r w:rsidRPr="000F7060">
        <w:rPr>
          <w:rStyle w:val="a7"/>
          <w:sz w:val="28"/>
          <w:szCs w:val="28"/>
          <w:shd w:val="clear" w:color="auto" w:fill="FFFFFF"/>
        </w:rPr>
        <w:t xml:space="preserve">муниципального района КБР </w:t>
      </w:r>
      <w:r>
        <w:rPr>
          <w:rStyle w:val="a7"/>
          <w:sz w:val="28"/>
          <w:szCs w:val="28"/>
          <w:shd w:val="clear" w:color="auto" w:fill="FFFFFF"/>
        </w:rPr>
        <w:t xml:space="preserve">  </w:t>
      </w:r>
      <w:r w:rsidRPr="000F7060">
        <w:rPr>
          <w:rStyle w:val="a7"/>
          <w:sz w:val="28"/>
          <w:szCs w:val="28"/>
          <w:shd w:val="clear" w:color="auto" w:fill="FFFFFF"/>
        </w:rPr>
        <w:t>на 202</w:t>
      </w:r>
      <w:r w:rsidR="00EF7B67">
        <w:rPr>
          <w:rStyle w:val="a7"/>
          <w:sz w:val="28"/>
          <w:szCs w:val="28"/>
          <w:shd w:val="clear" w:color="auto" w:fill="FFFFFF"/>
        </w:rPr>
        <w:t>4-2028</w:t>
      </w:r>
      <w:r w:rsidRPr="000F7060">
        <w:rPr>
          <w:rStyle w:val="a7"/>
          <w:sz w:val="28"/>
          <w:szCs w:val="28"/>
          <w:shd w:val="clear" w:color="auto" w:fill="FFFFFF"/>
        </w:rPr>
        <w:t xml:space="preserve"> гг</w:t>
      </w:r>
      <w:r>
        <w:rPr>
          <w:rStyle w:val="a7"/>
          <w:sz w:val="28"/>
          <w:szCs w:val="28"/>
          <w:shd w:val="clear" w:color="auto" w:fill="FFFFFF"/>
        </w:rPr>
        <w:t>.</w:t>
      </w:r>
      <w:r w:rsidRPr="000F7060">
        <w:rPr>
          <w:b/>
          <w:sz w:val="28"/>
          <w:szCs w:val="28"/>
        </w:rPr>
        <w:t>»</w:t>
      </w:r>
    </w:p>
    <w:p w:rsidR="0022370B" w:rsidRPr="000F7060" w:rsidRDefault="0022370B" w:rsidP="0022370B">
      <w:pPr>
        <w:spacing w:after="1" w:line="220" w:lineRule="atLeast"/>
        <w:jc w:val="center"/>
        <w:rPr>
          <w:b/>
          <w:sz w:val="28"/>
          <w:szCs w:val="28"/>
        </w:rPr>
      </w:pPr>
    </w:p>
    <w:p w:rsidR="0022370B" w:rsidRDefault="0022370B" w:rsidP="0022370B">
      <w:pPr>
        <w:pStyle w:val="ConsPlusNormal"/>
        <w:jc w:val="both"/>
        <w:rPr>
          <w:rFonts w:ascii="Times New Roman" w:hAnsi="Times New Roman" w:cs="Times New Roman"/>
          <w:b/>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center"/>
        <w:rPr>
          <w:rFonts w:ascii="Times New Roman" w:hAnsi="Times New Roman" w:cs="Times New Roman"/>
          <w:b/>
          <w:sz w:val="24"/>
          <w:szCs w:val="24"/>
        </w:rPr>
      </w:pPr>
    </w:p>
    <w:p w:rsidR="0022370B" w:rsidRPr="00140DD2" w:rsidRDefault="0022370B" w:rsidP="0022370B">
      <w:pPr>
        <w:pStyle w:val="ConsPlusNormal"/>
        <w:jc w:val="center"/>
        <w:rPr>
          <w:rFonts w:ascii="Times New Roman" w:hAnsi="Times New Roman" w:cs="Times New Roman"/>
          <w:b/>
          <w:sz w:val="24"/>
          <w:szCs w:val="24"/>
        </w:rPr>
      </w:pPr>
      <w:r w:rsidRPr="00140DD2">
        <w:rPr>
          <w:rFonts w:ascii="Times New Roman" w:hAnsi="Times New Roman" w:cs="Times New Roman"/>
          <w:b/>
          <w:sz w:val="24"/>
          <w:szCs w:val="24"/>
        </w:rPr>
        <w:t>ПАСПОРТ МУНИЦИПАЛЬНОЙ ПРОГРАММЫ «</w:t>
      </w:r>
      <w:r w:rsidRPr="00140DD2">
        <w:rPr>
          <w:rStyle w:val="a7"/>
          <w:rFonts w:ascii="Times New Roman" w:hAnsi="Times New Roman" w:cs="Times New Roman"/>
          <w:sz w:val="24"/>
          <w:szCs w:val="24"/>
          <w:shd w:val="clear" w:color="auto" w:fill="FFFFFF"/>
        </w:rPr>
        <w:t>ОБЕСПЕЧЕНИЕ ЖИЛЬЕМ МОЛОДЫХ СЕМЕЙ В </w:t>
      </w:r>
      <w:r>
        <w:rPr>
          <w:rStyle w:val="a7"/>
          <w:rFonts w:ascii="Times New Roman" w:hAnsi="Times New Roman" w:cs="Times New Roman"/>
          <w:sz w:val="24"/>
          <w:szCs w:val="24"/>
          <w:shd w:val="clear" w:color="auto" w:fill="FFFFFF"/>
        </w:rPr>
        <w:t>СЕЛЬСКОМ</w:t>
      </w:r>
      <w:r w:rsidRPr="00140DD2">
        <w:rPr>
          <w:rStyle w:val="a7"/>
          <w:rFonts w:ascii="Times New Roman" w:hAnsi="Times New Roman" w:cs="Times New Roman"/>
          <w:sz w:val="24"/>
          <w:szCs w:val="24"/>
          <w:shd w:val="clear" w:color="auto" w:fill="FFFFFF"/>
        </w:rPr>
        <w:t xml:space="preserve"> ПОСЕЛЕНИИ</w:t>
      </w:r>
      <w:r w:rsidRPr="00140DD2">
        <w:rPr>
          <w:rFonts w:ascii="Times New Roman" w:hAnsi="Times New Roman"/>
          <w:sz w:val="24"/>
          <w:szCs w:val="24"/>
        </w:rPr>
        <w:t xml:space="preserve"> </w:t>
      </w:r>
      <w:r w:rsidR="00EF7B67">
        <w:rPr>
          <w:rFonts w:ascii="Times New Roman" w:hAnsi="Times New Roman"/>
          <w:b/>
          <w:sz w:val="24"/>
          <w:szCs w:val="24"/>
        </w:rPr>
        <w:t>ВЕРХНИЙ АКБАШ</w:t>
      </w:r>
      <w:r w:rsidRPr="0022370B">
        <w:rPr>
          <w:rFonts w:ascii="Times New Roman" w:hAnsi="Times New Roman"/>
          <w:b/>
          <w:sz w:val="24"/>
          <w:szCs w:val="24"/>
        </w:rPr>
        <w:t xml:space="preserve"> ТЕРСКОГО</w:t>
      </w:r>
      <w:r w:rsidRPr="00140DD2">
        <w:rPr>
          <w:rStyle w:val="a7"/>
          <w:rFonts w:ascii="Times New Roman" w:hAnsi="Times New Roman" w:cs="Times New Roman"/>
          <w:sz w:val="24"/>
          <w:szCs w:val="24"/>
          <w:shd w:val="clear" w:color="auto" w:fill="FFFFFF"/>
        </w:rPr>
        <w:t xml:space="preserve"> МУНИЦИПАЛЬНОГО РАЙОНА КБР НА 20</w:t>
      </w:r>
      <w:r w:rsidR="00EF7B67">
        <w:rPr>
          <w:rStyle w:val="a7"/>
          <w:rFonts w:ascii="Times New Roman" w:hAnsi="Times New Roman" w:cs="Times New Roman"/>
          <w:sz w:val="24"/>
          <w:szCs w:val="24"/>
          <w:shd w:val="clear" w:color="auto" w:fill="FFFFFF"/>
        </w:rPr>
        <w:t>24-2028</w:t>
      </w:r>
      <w:r w:rsidRPr="00140DD2">
        <w:rPr>
          <w:rStyle w:val="a7"/>
          <w:rFonts w:ascii="Times New Roman" w:hAnsi="Times New Roman" w:cs="Times New Roman"/>
          <w:sz w:val="24"/>
          <w:szCs w:val="24"/>
          <w:shd w:val="clear" w:color="auto" w:fill="FFFFFF"/>
        </w:rPr>
        <w:t xml:space="preserve"> </w:t>
      </w:r>
      <w:r>
        <w:rPr>
          <w:rStyle w:val="a7"/>
          <w:rFonts w:ascii="Times New Roman" w:hAnsi="Times New Roman" w:cs="Times New Roman"/>
          <w:sz w:val="24"/>
          <w:szCs w:val="24"/>
          <w:shd w:val="clear" w:color="auto" w:fill="FFFFFF"/>
        </w:rPr>
        <w:t>гг.</w:t>
      </w:r>
      <w:r w:rsidRPr="00140DD2">
        <w:rPr>
          <w:rFonts w:ascii="Times New Roman" w:hAnsi="Times New Roman" w:cs="Times New Roman"/>
          <w:b/>
          <w:sz w:val="24"/>
          <w:szCs w:val="24"/>
        </w:rPr>
        <w:t>»</w:t>
      </w:r>
    </w:p>
    <w:p w:rsidR="0022370B" w:rsidRDefault="0022370B" w:rsidP="0022370B">
      <w:pPr>
        <w:pStyle w:val="ConsPlusNormal"/>
        <w:jc w:val="both"/>
        <w:rPr>
          <w:rFonts w:ascii="Times New Roman" w:hAnsi="Times New Roman" w:cs="Times New Roman"/>
          <w:sz w:val="24"/>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9"/>
        <w:gridCol w:w="6636"/>
      </w:tblGrid>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исполнители и соисполнители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МУ «</w:t>
            </w:r>
            <w:r w:rsidRPr="00BE7C86">
              <w:rPr>
                <w:rFonts w:ascii="Times New Roman" w:hAnsi="Times New Roman" w:cs="Times New Roman"/>
                <w:sz w:val="24"/>
                <w:szCs w:val="24"/>
              </w:rPr>
              <w:t xml:space="preserve">Местная администрация </w:t>
            </w:r>
            <w:r>
              <w:rPr>
                <w:rFonts w:ascii="Times New Roman" w:hAnsi="Times New Roman" w:cs="Times New Roman"/>
                <w:sz w:val="24"/>
                <w:szCs w:val="24"/>
              </w:rPr>
              <w:t>сельского</w:t>
            </w:r>
            <w:r w:rsidRPr="00BE7C86">
              <w:rPr>
                <w:rFonts w:ascii="Times New Roman" w:hAnsi="Times New Roman" w:cs="Times New Roman"/>
                <w:sz w:val="24"/>
                <w:szCs w:val="24"/>
              </w:rPr>
              <w:t xml:space="preserve"> поселения </w:t>
            </w:r>
            <w:r w:rsidR="00EF7B67">
              <w:rPr>
                <w:rFonts w:ascii="Times New Roman" w:hAnsi="Times New Roman" w:cs="Times New Roman"/>
                <w:sz w:val="24"/>
                <w:szCs w:val="24"/>
              </w:rPr>
              <w:t>Верхний Акбаш</w:t>
            </w:r>
            <w:r>
              <w:rPr>
                <w:rFonts w:ascii="Times New Roman" w:hAnsi="Times New Roman" w:cs="Times New Roman"/>
                <w:sz w:val="24"/>
                <w:szCs w:val="24"/>
              </w:rPr>
              <w:t xml:space="preserve">  Терского</w:t>
            </w:r>
            <w:r w:rsidRPr="00BE7C86">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w:t>
            </w:r>
          </w:p>
        </w:tc>
      </w:tr>
      <w:tr w:rsidR="0022370B" w:rsidTr="00FF682E">
        <w:tc>
          <w:tcPr>
            <w:tcW w:w="2949" w:type="dxa"/>
            <w:tcBorders>
              <w:top w:val="single" w:sz="4" w:space="0" w:color="auto"/>
              <w:left w:val="single" w:sz="4" w:space="0" w:color="auto"/>
              <w:bottom w:val="single" w:sz="4" w:space="0" w:color="auto"/>
              <w:right w:val="single" w:sz="4" w:space="0" w:color="auto"/>
            </w:tcBorders>
          </w:tcPr>
          <w:p w:rsidR="0022370B" w:rsidRPr="00E64B05" w:rsidRDefault="0022370B" w:rsidP="00FF682E">
            <w:pPr>
              <w:pStyle w:val="ConsNormal"/>
              <w:widowControl/>
              <w:ind w:right="0" w:firstLine="0"/>
              <w:rPr>
                <w:rFonts w:ascii="Times New Roman" w:hAnsi="Times New Roman" w:cs="Times New Roman"/>
                <w:b/>
                <w:sz w:val="24"/>
                <w:szCs w:val="24"/>
              </w:rPr>
            </w:pPr>
            <w:r w:rsidRPr="00E64B05">
              <w:rPr>
                <w:rFonts w:ascii="Times New Roman" w:hAnsi="Times New Roman" w:cs="Times New Roman"/>
                <w:b/>
                <w:sz w:val="24"/>
                <w:szCs w:val="24"/>
              </w:rPr>
              <w:t>Наименование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E64B05" w:rsidRDefault="0022370B" w:rsidP="00FF682E">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E64B05">
              <w:rPr>
                <w:rFonts w:ascii="Times New Roman" w:hAnsi="Times New Roman" w:cs="Times New Roman"/>
                <w:sz w:val="24"/>
                <w:szCs w:val="24"/>
              </w:rPr>
              <w:t xml:space="preserve">целевая программа </w:t>
            </w:r>
            <w:r>
              <w:rPr>
                <w:rFonts w:ascii="Times New Roman" w:hAnsi="Times New Roman" w:cs="Times New Roman"/>
                <w:sz w:val="24"/>
                <w:szCs w:val="24"/>
              </w:rPr>
              <w:t xml:space="preserve">сельского </w:t>
            </w:r>
            <w:r w:rsidRPr="00E64B05">
              <w:rPr>
                <w:rFonts w:ascii="Times New Roman" w:hAnsi="Times New Roman" w:cs="Times New Roman"/>
                <w:sz w:val="24"/>
                <w:szCs w:val="24"/>
              </w:rPr>
              <w:t xml:space="preserve">поселения </w:t>
            </w:r>
            <w:r w:rsidR="00EF7B67">
              <w:rPr>
                <w:rFonts w:ascii="Times New Roman" w:hAnsi="Times New Roman" w:cs="Times New Roman"/>
                <w:sz w:val="24"/>
                <w:szCs w:val="24"/>
              </w:rPr>
              <w:t>Верхний Акбаш</w:t>
            </w:r>
            <w:r>
              <w:rPr>
                <w:rFonts w:ascii="Times New Roman" w:hAnsi="Times New Roman" w:cs="Times New Roman"/>
                <w:sz w:val="24"/>
                <w:szCs w:val="24"/>
              </w:rPr>
              <w:t xml:space="preserve"> Терского </w:t>
            </w:r>
            <w:r w:rsidRPr="00E64B05">
              <w:rPr>
                <w:rFonts w:ascii="Times New Roman" w:hAnsi="Times New Roman" w:cs="Times New Roman"/>
                <w:sz w:val="24"/>
                <w:szCs w:val="24"/>
              </w:rPr>
              <w:t xml:space="preserve">муниципального района «Обеспечение жильем молодых семей» </w:t>
            </w:r>
            <w:r w:rsidR="00EF7B67">
              <w:rPr>
                <w:rFonts w:ascii="Times New Roman" w:hAnsi="Times New Roman" w:cs="Times New Roman"/>
                <w:sz w:val="24"/>
                <w:szCs w:val="24"/>
              </w:rPr>
              <w:t>на 2024-2028</w:t>
            </w:r>
            <w:r>
              <w:rPr>
                <w:rFonts w:ascii="Times New Roman" w:hAnsi="Times New Roman" w:cs="Times New Roman"/>
                <w:sz w:val="24"/>
                <w:szCs w:val="24"/>
              </w:rPr>
              <w:t xml:space="preserve"> г</w:t>
            </w:r>
            <w:r w:rsidRPr="00E64B05">
              <w:rPr>
                <w:rFonts w:ascii="Times New Roman" w:hAnsi="Times New Roman" w:cs="Times New Roman"/>
                <w:sz w:val="24"/>
                <w:szCs w:val="24"/>
              </w:rPr>
              <w:t>г.»</w:t>
            </w:r>
            <w:r>
              <w:rPr>
                <w:rFonts w:ascii="Times New Roman" w:hAnsi="Times New Roman" w:cs="Times New Roman"/>
                <w:sz w:val="24"/>
                <w:szCs w:val="24"/>
              </w:rPr>
              <w:t xml:space="preserve"> (далее  Программа)</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Мероприятия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spacing w:after="1" w:line="220" w:lineRule="atLeast"/>
            </w:pPr>
            <w:r w:rsidRPr="00BE7C86">
              <w:t xml:space="preserve">Оказание содействия молодым семьям </w:t>
            </w:r>
            <w:r>
              <w:t>сельского</w:t>
            </w:r>
            <w:r w:rsidRPr="00BE7C86">
              <w:t xml:space="preserve"> поселения </w:t>
            </w:r>
            <w:r w:rsidR="00EF7B67">
              <w:t>Верхний Акбаш</w:t>
            </w:r>
            <w:r>
              <w:t xml:space="preserve"> Терского</w:t>
            </w:r>
            <w:r w:rsidRPr="00BE7C86">
              <w:t xml:space="preserve"> муниципального района КБР в получении социальной выплаты на строительство (приобретение) жилья</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Цель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rPr>
                <w:rFonts w:ascii="Times New Roman" w:hAnsi="Times New Roman" w:cs="Times New Roman"/>
                <w:sz w:val="24"/>
                <w:szCs w:val="24"/>
              </w:rPr>
            </w:pPr>
            <w:r w:rsidRPr="00BE7C86">
              <w:rPr>
                <w:rFonts w:ascii="Times New Roman" w:hAnsi="Times New Roman" w:cs="Times New Roman"/>
                <w:sz w:val="24"/>
                <w:szCs w:val="24"/>
              </w:rPr>
              <w:t xml:space="preserve">Оказание муниципальной поддержки молодым семьям, проживающим на территории </w:t>
            </w:r>
            <w:r>
              <w:rPr>
                <w:rFonts w:ascii="Times New Roman" w:hAnsi="Times New Roman" w:cs="Times New Roman"/>
                <w:sz w:val="24"/>
                <w:szCs w:val="24"/>
              </w:rPr>
              <w:t>сельского</w:t>
            </w:r>
            <w:r w:rsidRPr="00BE7C86">
              <w:rPr>
                <w:rFonts w:ascii="Times New Roman" w:hAnsi="Times New Roman" w:cs="Times New Roman"/>
                <w:sz w:val="24"/>
                <w:szCs w:val="24"/>
              </w:rPr>
              <w:t xml:space="preserve"> поселения  </w:t>
            </w:r>
            <w:r w:rsidR="00EF7B67">
              <w:rPr>
                <w:rFonts w:ascii="Times New Roman" w:hAnsi="Times New Roman" w:cs="Times New Roman"/>
                <w:sz w:val="24"/>
                <w:szCs w:val="24"/>
              </w:rPr>
              <w:t>Верхний Акбаш</w:t>
            </w:r>
            <w:r>
              <w:rPr>
                <w:rFonts w:ascii="Times New Roman" w:hAnsi="Times New Roman" w:cs="Times New Roman"/>
                <w:sz w:val="24"/>
                <w:szCs w:val="24"/>
              </w:rPr>
              <w:t xml:space="preserve">  Терского</w:t>
            </w:r>
            <w:r w:rsidRPr="00BE7C86">
              <w:rPr>
                <w:rFonts w:ascii="Times New Roman" w:hAnsi="Times New Roman" w:cs="Times New Roman"/>
                <w:sz w:val="24"/>
                <w:szCs w:val="24"/>
              </w:rPr>
              <w:t xml:space="preserve"> муниципального района КБР, в улучшении жилищных условий</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Задачи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tabs>
                <w:tab w:val="left" w:pos="171"/>
              </w:tabs>
              <w:ind w:left="29"/>
              <w:rPr>
                <w:rFonts w:ascii="Times New Roman" w:hAnsi="Times New Roman" w:cs="Times New Roman"/>
                <w:sz w:val="24"/>
                <w:szCs w:val="24"/>
              </w:rPr>
            </w:pPr>
            <w:r w:rsidRPr="00BE7C86">
              <w:rPr>
                <w:rFonts w:ascii="Times New Roman" w:hAnsi="Times New Roman" w:cs="Times New Roman"/>
                <w:spacing w:val="2"/>
                <w:sz w:val="24"/>
                <w:szCs w:val="24"/>
                <w:shd w:val="clear" w:color="auto" w:fill="FFFFFF"/>
              </w:rPr>
              <w:t>Предоставление молодым семьям социальных выплат на приобретение жилья или строительство жилого дома;</w:t>
            </w:r>
          </w:p>
          <w:p w:rsidR="0022370B" w:rsidRPr="004702C0" w:rsidRDefault="0022370B" w:rsidP="00FF682E">
            <w:pPr>
              <w:pStyle w:val="ConsPlusNormal"/>
              <w:tabs>
                <w:tab w:val="left" w:pos="171"/>
              </w:tabs>
              <w:ind w:left="29"/>
              <w:rPr>
                <w:rFonts w:ascii="Times New Roman" w:hAnsi="Times New Roman" w:cs="Times New Roman"/>
                <w:sz w:val="24"/>
                <w:szCs w:val="24"/>
                <w:highlight w:val="yellow"/>
              </w:rPr>
            </w:pPr>
            <w:r>
              <w:rPr>
                <w:rFonts w:ascii="Times New Roman" w:hAnsi="Times New Roman" w:cs="Times New Roman"/>
                <w:spacing w:val="2"/>
                <w:sz w:val="24"/>
                <w:szCs w:val="24"/>
                <w:shd w:val="clear" w:color="auto" w:fill="FFFFFF"/>
              </w:rPr>
              <w:t xml:space="preserve">- </w:t>
            </w:r>
            <w:r w:rsidRPr="00BE7C86">
              <w:rPr>
                <w:rFonts w:ascii="Times New Roman" w:hAnsi="Times New Roman" w:cs="Times New Roman"/>
                <w:spacing w:val="2"/>
                <w:sz w:val="24"/>
                <w:szCs w:val="24"/>
                <w:shd w:val="clear" w:color="auto" w:fill="FFFFFF"/>
              </w:rPr>
              <w:t>создание условий для привлечения молодыми семьями собственных средств, дополнительных финансовых сре</w:t>
            </w:r>
            <w:proofErr w:type="gramStart"/>
            <w:r w:rsidRPr="00BE7C86">
              <w:rPr>
                <w:rFonts w:ascii="Times New Roman" w:hAnsi="Times New Roman" w:cs="Times New Roman"/>
                <w:spacing w:val="2"/>
                <w:sz w:val="24"/>
                <w:szCs w:val="24"/>
                <w:shd w:val="clear" w:color="auto" w:fill="FFFFFF"/>
              </w:rPr>
              <w:t>дств кр</w:t>
            </w:r>
            <w:proofErr w:type="gramEnd"/>
            <w:r w:rsidRPr="00BE7C86">
              <w:rPr>
                <w:rFonts w:ascii="Times New Roman" w:hAnsi="Times New Roman" w:cs="Times New Roman"/>
                <w:spacing w:val="2"/>
                <w:sz w:val="24"/>
                <w:szCs w:val="24"/>
                <w:shd w:val="clear" w:color="auto" w:fill="FFFFFF"/>
              </w:rPr>
              <w:t>едитных и других организаций, предоставляющих жилищные кредиты и займы, в том числе ипотечные, для приобретения жилья или строительства жилого дома</w:t>
            </w:r>
            <w:r w:rsidRPr="00BC3D3C">
              <w:rPr>
                <w:rFonts w:ascii="Times New Roman" w:hAnsi="Times New Roman" w:cs="Times New Roman"/>
                <w:spacing w:val="2"/>
                <w:sz w:val="24"/>
                <w:szCs w:val="24"/>
                <w:shd w:val="clear" w:color="auto" w:fill="FFFFFF"/>
              </w:rPr>
              <w:t>;</w:t>
            </w:r>
          </w:p>
          <w:p w:rsidR="0022370B" w:rsidRPr="00BE7C86" w:rsidRDefault="0022370B" w:rsidP="0022370B">
            <w:pPr>
              <w:pStyle w:val="ConsPlusNormal"/>
              <w:numPr>
                <w:ilvl w:val="0"/>
                <w:numId w:val="1"/>
              </w:numPr>
              <w:tabs>
                <w:tab w:val="left" w:pos="171"/>
              </w:tabs>
              <w:ind w:left="29" w:firstLine="0"/>
              <w:rPr>
                <w:rFonts w:ascii="Times New Roman" w:hAnsi="Times New Roman" w:cs="Times New Roman"/>
                <w:sz w:val="24"/>
                <w:szCs w:val="24"/>
              </w:rPr>
            </w:pPr>
            <w:r w:rsidRPr="00BE7C86">
              <w:rPr>
                <w:rFonts w:ascii="Times New Roman" w:hAnsi="Times New Roman" w:cs="Times New Roman"/>
                <w:spacing w:val="2"/>
                <w:sz w:val="24"/>
                <w:szCs w:val="24"/>
                <w:shd w:val="clear" w:color="auto" w:fill="FFFFFF"/>
              </w:rPr>
              <w:t xml:space="preserve">решение жилищной проблемы молодых семей, проживающих на </w:t>
            </w:r>
            <w:r>
              <w:rPr>
                <w:rFonts w:ascii="Times New Roman" w:hAnsi="Times New Roman" w:cs="Times New Roman"/>
                <w:spacing w:val="2"/>
                <w:sz w:val="24"/>
                <w:szCs w:val="24"/>
                <w:shd w:val="clear" w:color="auto" w:fill="FFFFFF"/>
              </w:rPr>
              <w:t xml:space="preserve">сельского поселения </w:t>
            </w:r>
            <w:r w:rsidR="00EF7B67">
              <w:rPr>
                <w:rFonts w:ascii="Times New Roman" w:hAnsi="Times New Roman" w:cs="Times New Roman"/>
                <w:spacing w:val="2"/>
                <w:sz w:val="24"/>
                <w:szCs w:val="24"/>
                <w:shd w:val="clear" w:color="auto" w:fill="FFFFFF"/>
              </w:rPr>
              <w:t>Верхний Акбаш</w:t>
            </w:r>
            <w:r>
              <w:rPr>
                <w:rFonts w:ascii="Times New Roman" w:hAnsi="Times New Roman" w:cs="Times New Roman"/>
                <w:spacing w:val="2"/>
                <w:sz w:val="24"/>
                <w:szCs w:val="24"/>
                <w:shd w:val="clear" w:color="auto" w:fill="FFFFFF"/>
              </w:rPr>
              <w:t xml:space="preserve">  Терского </w:t>
            </w:r>
            <w:r w:rsidRPr="00BE7C86">
              <w:rPr>
                <w:rFonts w:ascii="Times New Roman" w:hAnsi="Times New Roman" w:cs="Times New Roman"/>
                <w:spacing w:val="2"/>
                <w:sz w:val="24"/>
                <w:szCs w:val="24"/>
                <w:shd w:val="clear" w:color="auto" w:fill="FFFFFF"/>
              </w:rPr>
              <w:t xml:space="preserve">муниципального района муниципального образования, признанных в установленном </w:t>
            </w:r>
            <w:proofErr w:type="gramStart"/>
            <w:r w:rsidRPr="00BE7C86">
              <w:rPr>
                <w:rFonts w:ascii="Times New Roman" w:hAnsi="Times New Roman" w:cs="Times New Roman"/>
                <w:spacing w:val="2"/>
                <w:sz w:val="24"/>
                <w:szCs w:val="24"/>
                <w:shd w:val="clear" w:color="auto" w:fill="FFFFFF"/>
              </w:rPr>
              <w:t>порядке</w:t>
            </w:r>
            <w:proofErr w:type="gramEnd"/>
            <w:r w:rsidRPr="00BE7C86">
              <w:rPr>
                <w:rFonts w:ascii="Times New Roman" w:hAnsi="Times New Roman" w:cs="Times New Roman"/>
                <w:spacing w:val="2"/>
                <w:sz w:val="24"/>
                <w:szCs w:val="24"/>
                <w:shd w:val="clear" w:color="auto" w:fill="FFFFFF"/>
              </w:rPr>
              <w:t xml:space="preserve"> нуждающимися в улучшении жилищных условий, посредством предоставления им социальных выплат на приобретение жилых помещений или строительство объектов индивидуального жилищного строительства</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Целевые индикаторы и показатели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Default="0022370B" w:rsidP="004D7B7E">
            <w:pPr>
              <w:pStyle w:val="ConsPlusNormal"/>
              <w:rPr>
                <w:rFonts w:ascii="Times New Roman" w:hAnsi="Times New Roman" w:cs="Times New Roman"/>
                <w:sz w:val="24"/>
                <w:szCs w:val="24"/>
              </w:rPr>
            </w:pPr>
            <w:proofErr w:type="gramStart"/>
            <w:r>
              <w:rPr>
                <w:rFonts w:ascii="Times New Roman" w:hAnsi="Times New Roman" w:cs="Times New Roman"/>
                <w:spacing w:val="2"/>
                <w:sz w:val="24"/>
                <w:szCs w:val="24"/>
                <w:shd w:val="clear" w:color="auto" w:fill="FFFFFF"/>
              </w:rPr>
              <w:t>количество молодых семей, улучшивших жилищные условия (в том числе с использованием заемных средств</w:t>
            </w:r>
            <w:r w:rsidR="004D7B7E">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при оказании им содействия за счет бюджетных средств; доля оплаченных свидетельств на право получения социальных выплат на приобретение жилых помещений или строительство объектов индивидуального жилищного строительства в общем количестве свидетельств на приобретение жилых помещений или строительство объектов индивидуального жилищного строительства, выданных молодым семьям</w:t>
            </w:r>
            <w:proofErr w:type="gramEnd"/>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Сроки и этапы реализации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Default="00EF7B67" w:rsidP="00FF682E">
            <w:pPr>
              <w:pStyle w:val="ConsPlusNormal"/>
              <w:rPr>
                <w:rFonts w:ascii="Times New Roman" w:hAnsi="Times New Roman" w:cs="Times New Roman"/>
                <w:sz w:val="24"/>
                <w:szCs w:val="24"/>
              </w:rPr>
            </w:pPr>
            <w:r>
              <w:rPr>
                <w:rFonts w:ascii="Times New Roman" w:hAnsi="Times New Roman" w:cs="Times New Roman"/>
                <w:sz w:val="24"/>
                <w:szCs w:val="24"/>
              </w:rPr>
              <w:t>2024-2028</w:t>
            </w:r>
            <w:r w:rsidR="0022370B">
              <w:rPr>
                <w:rFonts w:ascii="Times New Roman" w:hAnsi="Times New Roman" w:cs="Times New Roman"/>
                <w:sz w:val="24"/>
                <w:szCs w:val="24"/>
              </w:rPr>
              <w:t xml:space="preserve"> гг.</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w:t>
            </w:r>
            <w:r>
              <w:rPr>
                <w:rFonts w:ascii="Times New Roman" w:hAnsi="Times New Roman" w:cs="Times New Roman"/>
                <w:sz w:val="24"/>
                <w:szCs w:val="24"/>
              </w:rPr>
              <w:lastRenderedPageBreak/>
              <w:t>финансирования (с разбивкой по годам и уровням бюджетов)&lt;*&gt;</w:t>
            </w:r>
          </w:p>
        </w:tc>
        <w:tc>
          <w:tcPr>
            <w:tcW w:w="6636" w:type="dxa"/>
            <w:tcBorders>
              <w:top w:val="single" w:sz="4" w:space="0" w:color="auto"/>
              <w:left w:val="single" w:sz="4" w:space="0" w:color="auto"/>
              <w:bottom w:val="single" w:sz="4" w:space="0" w:color="auto"/>
              <w:right w:val="single" w:sz="4" w:space="0" w:color="auto"/>
            </w:tcBorders>
            <w:hideMark/>
          </w:tcPr>
          <w:p w:rsidR="0022370B" w:rsidRPr="00DB350C" w:rsidRDefault="0022370B" w:rsidP="00FF682E">
            <w:pPr>
              <w:spacing w:line="220" w:lineRule="atLeast"/>
            </w:pPr>
            <w:r w:rsidRPr="00DB350C">
              <w:lastRenderedPageBreak/>
              <w:t xml:space="preserve">общий объем ресурсного обеспечения реализации </w:t>
            </w:r>
            <w:r w:rsidRPr="00DB350C">
              <w:lastRenderedPageBreak/>
              <w:t>государственной программы на 20</w:t>
            </w:r>
            <w:r w:rsidR="00EF7B67">
              <w:t>24</w:t>
            </w:r>
            <w:r w:rsidRPr="00DB350C">
              <w:t>-20</w:t>
            </w:r>
            <w:r w:rsidR="00EF7B67">
              <w:t>28</w:t>
            </w:r>
            <w:r w:rsidRPr="00DB350C">
              <w:t xml:space="preserve"> гг</w:t>
            </w:r>
            <w:r>
              <w:t>.</w:t>
            </w:r>
            <w:r w:rsidRPr="00DB350C">
              <w:t xml:space="preserve"> за счет всех источников финансирования составит </w:t>
            </w:r>
            <w:r w:rsidR="005A44FE">
              <w:t>581</w:t>
            </w:r>
            <w:r w:rsidR="004D7B7E">
              <w:t>,0 тыс.</w:t>
            </w:r>
            <w:r w:rsidRPr="00DB350C">
              <w:t xml:space="preserve">  руб</w:t>
            </w:r>
            <w:r w:rsidR="004D7B7E">
              <w:t>.</w:t>
            </w:r>
            <w:r w:rsidRPr="00DB350C">
              <w:t>, из них:</w:t>
            </w:r>
          </w:p>
          <w:p w:rsidR="0022370B" w:rsidRPr="00DB350C" w:rsidRDefault="0022370B" w:rsidP="00FF682E">
            <w:pPr>
              <w:spacing w:line="220" w:lineRule="atLeast"/>
            </w:pPr>
            <w:r w:rsidRPr="00DB350C">
              <w:t xml:space="preserve">средства федерального бюджета </w:t>
            </w:r>
            <w:r>
              <w:t>–</w:t>
            </w:r>
            <w:r w:rsidRPr="00DB350C">
              <w:t xml:space="preserve"> </w:t>
            </w:r>
            <w:r w:rsidR="005A44FE">
              <w:t>183,0</w:t>
            </w:r>
            <w:proofErr w:type="gramStart"/>
            <w:r w:rsidR="005A44FE">
              <w:t>тыс</w:t>
            </w:r>
            <w:proofErr w:type="gramEnd"/>
            <w:r w:rsidRPr="00DB350C">
              <w:t xml:space="preserve"> руб</w:t>
            </w:r>
            <w:r w:rsidR="004D7B7E">
              <w:t>.</w:t>
            </w:r>
            <w:r w:rsidRPr="00DB350C">
              <w:t>, в том числе на:</w:t>
            </w:r>
          </w:p>
          <w:p w:rsidR="0022370B" w:rsidRPr="00DB350C" w:rsidRDefault="0022370B" w:rsidP="00FF682E">
            <w:pPr>
              <w:autoSpaceDE w:val="0"/>
              <w:autoSpaceDN w:val="0"/>
              <w:adjustRightInd w:val="0"/>
            </w:pPr>
            <w:r w:rsidRPr="00DB350C">
              <w:t>20</w:t>
            </w:r>
            <w:r>
              <w:t>2</w:t>
            </w:r>
            <w:r w:rsidR="00EF7B67">
              <w:t>4</w:t>
            </w:r>
            <w:r w:rsidRPr="00DB350C">
              <w:t xml:space="preserve"> г. – </w:t>
            </w:r>
            <w:r w:rsidR="005A44FE">
              <w:t>0</w:t>
            </w:r>
            <w:r w:rsidR="00B92861">
              <w:t>,0</w:t>
            </w:r>
            <w:r>
              <w:rPr>
                <w:color w:val="FF0000"/>
              </w:rPr>
              <w:t xml:space="preserve"> </w:t>
            </w:r>
            <w:r w:rsidRPr="00DB350C">
              <w:t>тыс</w:t>
            </w:r>
            <w:proofErr w:type="gramStart"/>
            <w:r w:rsidRPr="00DB350C">
              <w:t>.р</w:t>
            </w:r>
            <w:proofErr w:type="gramEnd"/>
            <w:r w:rsidRPr="00DB350C">
              <w:t>уб.</w:t>
            </w:r>
          </w:p>
          <w:p w:rsidR="0022370B" w:rsidRDefault="0022370B" w:rsidP="00FF682E">
            <w:pPr>
              <w:autoSpaceDE w:val="0"/>
              <w:autoSpaceDN w:val="0"/>
              <w:adjustRightInd w:val="0"/>
            </w:pPr>
            <w:r w:rsidRPr="00DB350C">
              <w:t>202</w:t>
            </w:r>
            <w:r w:rsidR="00EF7B67">
              <w:t>5</w:t>
            </w:r>
            <w:r w:rsidRPr="00DB350C">
              <w:t xml:space="preserve"> г. </w:t>
            </w:r>
            <w:r>
              <w:t>–</w:t>
            </w:r>
            <w:r w:rsidRPr="00DB350C">
              <w:t xml:space="preserve"> </w:t>
            </w:r>
            <w:r w:rsidR="00A5333E">
              <w:t>183</w:t>
            </w:r>
            <w:r w:rsidR="00B92861">
              <w:t>,0</w:t>
            </w:r>
            <w:r>
              <w:t xml:space="preserve"> тыс</w:t>
            </w:r>
            <w:proofErr w:type="gramStart"/>
            <w:r>
              <w:t>.р</w:t>
            </w:r>
            <w:proofErr w:type="gramEnd"/>
            <w:r>
              <w:t>уб.</w:t>
            </w:r>
          </w:p>
          <w:p w:rsidR="0022370B" w:rsidRDefault="0022370B" w:rsidP="00FF682E">
            <w:pPr>
              <w:autoSpaceDE w:val="0"/>
              <w:autoSpaceDN w:val="0"/>
              <w:adjustRightInd w:val="0"/>
            </w:pPr>
            <w:r w:rsidRPr="00DB350C">
              <w:t>202</w:t>
            </w:r>
            <w:r w:rsidR="00EF7B67">
              <w:t>6</w:t>
            </w:r>
            <w:r w:rsidRPr="00DB350C">
              <w:t xml:space="preserve"> г. </w:t>
            </w:r>
            <w:r>
              <w:t>–</w:t>
            </w:r>
            <w:r w:rsidRPr="00DB350C">
              <w:t xml:space="preserve"> </w:t>
            </w:r>
            <w:r w:rsidR="005A44FE">
              <w:t>0</w:t>
            </w:r>
            <w:r w:rsidR="00B92861">
              <w:t>,0</w:t>
            </w:r>
            <w:r>
              <w:t xml:space="preserve"> тыс</w:t>
            </w:r>
            <w:proofErr w:type="gramStart"/>
            <w:r>
              <w:t>.р</w:t>
            </w:r>
            <w:proofErr w:type="gramEnd"/>
            <w:r>
              <w:t>уб.</w:t>
            </w:r>
          </w:p>
          <w:p w:rsidR="0022370B" w:rsidRDefault="0022370B" w:rsidP="00FF682E">
            <w:pPr>
              <w:autoSpaceDE w:val="0"/>
              <w:autoSpaceDN w:val="0"/>
              <w:adjustRightInd w:val="0"/>
            </w:pPr>
            <w:r>
              <w:t>202</w:t>
            </w:r>
            <w:r w:rsidR="00EF7B67">
              <w:t>7</w:t>
            </w:r>
            <w:r w:rsidR="00BB442F">
              <w:t xml:space="preserve"> </w:t>
            </w:r>
            <w:r>
              <w:t>г .</w:t>
            </w:r>
            <w:r w:rsidR="00B92861">
              <w:t>—1</w:t>
            </w:r>
            <w:r w:rsidR="005A44FE">
              <w:t>0</w:t>
            </w:r>
            <w:r w:rsidR="00B92861">
              <w:t>,0</w:t>
            </w:r>
            <w:r>
              <w:t xml:space="preserve"> тыс</w:t>
            </w:r>
            <w:proofErr w:type="gramStart"/>
            <w:r>
              <w:t>.р</w:t>
            </w:r>
            <w:proofErr w:type="gramEnd"/>
            <w:r>
              <w:t>уб.</w:t>
            </w:r>
          </w:p>
          <w:p w:rsidR="0022370B" w:rsidRDefault="0022370B" w:rsidP="00FF682E">
            <w:pPr>
              <w:autoSpaceDE w:val="0"/>
              <w:autoSpaceDN w:val="0"/>
              <w:adjustRightInd w:val="0"/>
            </w:pPr>
            <w:r>
              <w:t>202</w:t>
            </w:r>
            <w:r w:rsidR="00EF7B67">
              <w:t>8</w:t>
            </w:r>
            <w:r w:rsidR="00BB442F">
              <w:t xml:space="preserve"> </w:t>
            </w:r>
            <w:r>
              <w:t xml:space="preserve">г. </w:t>
            </w:r>
            <w:r w:rsidR="00B92861">
              <w:t>–</w:t>
            </w:r>
            <w:r>
              <w:t xml:space="preserve"> </w:t>
            </w:r>
            <w:r w:rsidR="005A44FE">
              <w:t>0</w:t>
            </w:r>
            <w:r w:rsidR="00B92861">
              <w:t>,0</w:t>
            </w:r>
            <w:r>
              <w:t xml:space="preserve"> тыс</w:t>
            </w:r>
            <w:proofErr w:type="gramStart"/>
            <w:r>
              <w:t>.р</w:t>
            </w:r>
            <w:proofErr w:type="gramEnd"/>
            <w:r>
              <w:t>уб.</w:t>
            </w:r>
          </w:p>
          <w:p w:rsidR="0022370B" w:rsidRPr="00DB350C" w:rsidRDefault="0022370B" w:rsidP="00FF682E">
            <w:pPr>
              <w:autoSpaceDE w:val="0"/>
              <w:autoSpaceDN w:val="0"/>
              <w:adjustRightInd w:val="0"/>
            </w:pPr>
          </w:p>
          <w:p w:rsidR="0022370B" w:rsidRPr="00DB350C" w:rsidRDefault="0022370B" w:rsidP="00FF682E">
            <w:pPr>
              <w:spacing w:line="220" w:lineRule="atLeast"/>
            </w:pPr>
            <w:r w:rsidRPr="00DB350C">
              <w:t xml:space="preserve">средства республиканского бюджета Кабардино-Балкарской Республики </w:t>
            </w:r>
            <w:r>
              <w:t>–</w:t>
            </w:r>
            <w:r w:rsidR="004D7B7E">
              <w:t xml:space="preserve"> </w:t>
            </w:r>
            <w:r w:rsidR="005A44FE">
              <w:t>199,0</w:t>
            </w:r>
            <w:proofErr w:type="gramStart"/>
            <w:r w:rsidR="005A44FE">
              <w:t>тыс</w:t>
            </w:r>
            <w:proofErr w:type="gramEnd"/>
            <w:r w:rsidRPr="00DB350C">
              <w:t xml:space="preserve"> рублей, в том числе на:</w:t>
            </w:r>
          </w:p>
          <w:p w:rsidR="0022370B" w:rsidRPr="00DB350C" w:rsidRDefault="0022370B" w:rsidP="00FF682E">
            <w:pPr>
              <w:autoSpaceDE w:val="0"/>
              <w:autoSpaceDN w:val="0"/>
              <w:adjustRightInd w:val="0"/>
            </w:pPr>
            <w:r w:rsidRPr="00DB350C">
              <w:t>20</w:t>
            </w:r>
            <w:r>
              <w:t>2</w:t>
            </w:r>
            <w:r w:rsidR="00EF7B67">
              <w:t>4</w:t>
            </w:r>
            <w:r w:rsidRPr="00DB350C">
              <w:t xml:space="preserve"> г. – </w:t>
            </w:r>
            <w:r w:rsidR="005A44FE">
              <w:t>0</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EF7B67">
              <w:t>5</w:t>
            </w:r>
            <w:r w:rsidRPr="00DB350C">
              <w:t xml:space="preserve"> г. </w:t>
            </w:r>
            <w:r>
              <w:t>–</w:t>
            </w:r>
            <w:r w:rsidRPr="00DB350C">
              <w:t xml:space="preserve"> </w:t>
            </w:r>
            <w:r w:rsidR="00A5333E">
              <w:t>199</w:t>
            </w:r>
            <w:r w:rsidR="00B92861">
              <w:t>,0</w:t>
            </w:r>
            <w:r>
              <w:rPr>
                <w:color w:val="FF0000"/>
              </w:rPr>
              <w:t xml:space="preserve"> </w:t>
            </w:r>
            <w:r w:rsidRPr="00DB350C">
              <w:t>тыс. руб</w:t>
            </w:r>
            <w:r w:rsidR="00B92861">
              <w:t>.</w:t>
            </w:r>
          </w:p>
          <w:p w:rsidR="0022370B" w:rsidRDefault="0022370B" w:rsidP="00FF682E">
            <w:pPr>
              <w:autoSpaceDE w:val="0"/>
              <w:autoSpaceDN w:val="0"/>
              <w:adjustRightInd w:val="0"/>
            </w:pPr>
            <w:r w:rsidRPr="00DB350C">
              <w:t>202</w:t>
            </w:r>
            <w:r w:rsidR="00EF7B67">
              <w:t>6</w:t>
            </w:r>
            <w:r w:rsidRPr="00DB350C">
              <w:t xml:space="preserve"> г. </w:t>
            </w:r>
            <w:r>
              <w:t xml:space="preserve">– </w:t>
            </w:r>
            <w:r w:rsidR="005A44FE">
              <w:t>0</w:t>
            </w:r>
            <w:r w:rsidR="00B92861">
              <w:t>,0</w:t>
            </w:r>
            <w:r>
              <w:rPr>
                <w:color w:val="FF0000"/>
              </w:rPr>
              <w:t xml:space="preserve"> </w:t>
            </w:r>
            <w:r w:rsidRPr="00DB350C">
              <w:t>тыс. руб</w:t>
            </w:r>
            <w:r w:rsidR="00B92861">
              <w:t>.</w:t>
            </w:r>
            <w:r w:rsidRPr="00DB350C">
              <w:t xml:space="preserve"> </w:t>
            </w:r>
          </w:p>
          <w:p w:rsidR="0022370B" w:rsidRDefault="00EF7B67" w:rsidP="00FF682E">
            <w:pPr>
              <w:autoSpaceDE w:val="0"/>
              <w:autoSpaceDN w:val="0"/>
              <w:adjustRightInd w:val="0"/>
            </w:pPr>
            <w:r>
              <w:t>2027</w:t>
            </w:r>
            <w:r w:rsidR="00BB442F">
              <w:t xml:space="preserve"> </w:t>
            </w:r>
            <w:r w:rsidR="0022370B">
              <w:t xml:space="preserve">г.--   </w:t>
            </w:r>
            <w:r w:rsidR="005A44FE">
              <w:t>0</w:t>
            </w:r>
            <w:r w:rsidR="00B92861">
              <w:t>,0</w:t>
            </w:r>
            <w:r w:rsidR="0022370B">
              <w:rPr>
                <w:color w:val="FF0000"/>
              </w:rPr>
              <w:t xml:space="preserve"> </w:t>
            </w:r>
            <w:r w:rsidR="0022370B" w:rsidRPr="00DB350C">
              <w:t>тыс</w:t>
            </w:r>
            <w:r w:rsidR="00B92861">
              <w:t>.</w:t>
            </w:r>
            <w:r w:rsidR="0022370B" w:rsidRPr="00DB350C">
              <w:t xml:space="preserve"> руб</w:t>
            </w:r>
            <w:r w:rsidR="00B92861">
              <w:t>.</w:t>
            </w:r>
          </w:p>
          <w:p w:rsidR="0022370B" w:rsidRPr="00DB350C" w:rsidRDefault="00EF7B67" w:rsidP="00FF682E">
            <w:pPr>
              <w:autoSpaceDE w:val="0"/>
              <w:autoSpaceDN w:val="0"/>
              <w:adjustRightInd w:val="0"/>
            </w:pPr>
            <w:r>
              <w:t>2028</w:t>
            </w:r>
            <w:r w:rsidR="00BB442F">
              <w:t xml:space="preserve"> </w:t>
            </w:r>
            <w:r w:rsidR="0022370B">
              <w:t xml:space="preserve">г.--   </w:t>
            </w:r>
            <w:r w:rsidR="005A44FE">
              <w:t>0</w:t>
            </w:r>
            <w:r w:rsidR="00B92861">
              <w:t xml:space="preserve">,0 </w:t>
            </w:r>
            <w:r w:rsidR="0022370B" w:rsidRPr="00DB350C">
              <w:t>тыс.</w:t>
            </w:r>
            <w:r w:rsidR="00B92861">
              <w:t xml:space="preserve"> </w:t>
            </w:r>
            <w:r w:rsidR="0022370B" w:rsidRPr="00DB350C">
              <w:t>руб</w:t>
            </w:r>
            <w:r w:rsidR="00B92861">
              <w:t>.</w:t>
            </w:r>
          </w:p>
          <w:p w:rsidR="00BB442F" w:rsidRDefault="00BB442F" w:rsidP="00FF682E">
            <w:pPr>
              <w:spacing w:line="220" w:lineRule="atLeast"/>
            </w:pPr>
          </w:p>
          <w:p w:rsidR="0022370B" w:rsidRPr="00DB350C" w:rsidRDefault="0022370B" w:rsidP="00FF682E">
            <w:pPr>
              <w:spacing w:line="220" w:lineRule="atLeast"/>
            </w:pPr>
            <w:r w:rsidRPr="00DB350C">
              <w:t>средства местн</w:t>
            </w:r>
            <w:r>
              <w:t>ого</w:t>
            </w:r>
            <w:r w:rsidRPr="00DB350C">
              <w:t xml:space="preserve"> бюджет</w:t>
            </w:r>
            <w:r>
              <w:t>а</w:t>
            </w:r>
            <w:r w:rsidRPr="00DB350C">
              <w:t xml:space="preserve"> </w:t>
            </w:r>
            <w:r>
              <w:t>сельского</w:t>
            </w:r>
            <w:r w:rsidRPr="00DB350C">
              <w:t xml:space="preserve"> поселен</w:t>
            </w:r>
            <w:r>
              <w:t xml:space="preserve">ия  </w:t>
            </w:r>
            <w:r w:rsidR="00EF7B67">
              <w:t>Верхний Акбаш</w:t>
            </w:r>
            <w:r>
              <w:t xml:space="preserve"> Терского</w:t>
            </w:r>
            <w:r w:rsidRPr="00DB350C">
              <w:t xml:space="preserve"> муниципального района </w:t>
            </w:r>
            <w:r w:rsidR="005A44FE">
              <w:t>–</w:t>
            </w:r>
            <w:r w:rsidRPr="00DB350C">
              <w:t xml:space="preserve"> </w:t>
            </w:r>
            <w:r w:rsidR="005A44FE">
              <w:t>199,</w:t>
            </w:r>
            <w:r>
              <w:t>0</w:t>
            </w:r>
            <w:proofErr w:type="gramStart"/>
            <w:r w:rsidR="005A44FE">
              <w:t>тыс</w:t>
            </w:r>
            <w:proofErr w:type="gramEnd"/>
            <w:r w:rsidR="005A44FE">
              <w:t xml:space="preserve"> </w:t>
            </w:r>
            <w:r w:rsidRPr="00DB350C">
              <w:t xml:space="preserve"> рублей, в том числе на:</w:t>
            </w:r>
          </w:p>
          <w:p w:rsidR="0022370B" w:rsidRPr="00DB350C" w:rsidRDefault="0022370B" w:rsidP="00FF682E">
            <w:pPr>
              <w:autoSpaceDE w:val="0"/>
              <w:autoSpaceDN w:val="0"/>
              <w:adjustRightInd w:val="0"/>
            </w:pPr>
            <w:r w:rsidRPr="00DB350C">
              <w:t>20</w:t>
            </w:r>
            <w:r>
              <w:t>2</w:t>
            </w:r>
            <w:r w:rsidR="00EF7B67">
              <w:t>4</w:t>
            </w:r>
            <w:r w:rsidRPr="00DB350C">
              <w:t xml:space="preserve"> г. – </w:t>
            </w:r>
            <w:r w:rsidR="005A44FE">
              <w:t>0</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EF7B67">
              <w:t>5</w:t>
            </w:r>
            <w:r w:rsidRPr="00DB350C">
              <w:t xml:space="preserve"> г. </w:t>
            </w:r>
            <w:r>
              <w:t>–</w:t>
            </w:r>
            <w:r w:rsidRPr="00DB350C">
              <w:t xml:space="preserve"> </w:t>
            </w:r>
            <w:r w:rsidR="00A5333E">
              <w:t>199</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EF7B67">
              <w:t>6</w:t>
            </w:r>
            <w:r w:rsidRPr="00DB350C">
              <w:t xml:space="preserve"> г. </w:t>
            </w:r>
            <w:r>
              <w:t>–</w:t>
            </w:r>
            <w:r w:rsidRPr="00DB350C">
              <w:t xml:space="preserve"> </w:t>
            </w:r>
            <w:r w:rsidR="005A44FE">
              <w:t>0</w:t>
            </w:r>
            <w:r w:rsidR="00B92861">
              <w:t>,0</w:t>
            </w:r>
            <w:r>
              <w:rPr>
                <w:color w:val="FF0000"/>
              </w:rPr>
              <w:t xml:space="preserve"> </w:t>
            </w:r>
            <w:r w:rsidRPr="00DB350C">
              <w:t>тыс. руб.</w:t>
            </w:r>
          </w:p>
          <w:p w:rsidR="0022370B" w:rsidRDefault="00EF7B67" w:rsidP="00FF682E">
            <w:pPr>
              <w:autoSpaceDE w:val="0"/>
              <w:autoSpaceDN w:val="0"/>
              <w:adjustRightInd w:val="0"/>
            </w:pPr>
            <w:r>
              <w:t>2027</w:t>
            </w:r>
            <w:r w:rsidR="00BB442F">
              <w:t xml:space="preserve"> </w:t>
            </w:r>
            <w:r w:rsidR="00B92861">
              <w:t xml:space="preserve">г.--   </w:t>
            </w:r>
            <w:r w:rsidR="005A44FE">
              <w:t>0</w:t>
            </w:r>
            <w:r w:rsidR="00B92861">
              <w:t>,0</w:t>
            </w:r>
            <w:r w:rsidR="0022370B">
              <w:rPr>
                <w:color w:val="FF0000"/>
              </w:rPr>
              <w:t xml:space="preserve"> </w:t>
            </w:r>
            <w:r w:rsidR="0022370B" w:rsidRPr="00DB350C">
              <w:t>тыс</w:t>
            </w:r>
            <w:proofErr w:type="gramStart"/>
            <w:r w:rsidR="0022370B" w:rsidRPr="00DB350C">
              <w:t>.р</w:t>
            </w:r>
            <w:proofErr w:type="gramEnd"/>
            <w:r w:rsidR="0022370B" w:rsidRPr="00DB350C">
              <w:t>уб.</w:t>
            </w:r>
          </w:p>
          <w:p w:rsidR="0022370B" w:rsidRPr="00DB350C" w:rsidRDefault="0022370B" w:rsidP="00FF682E">
            <w:pPr>
              <w:autoSpaceDE w:val="0"/>
              <w:autoSpaceDN w:val="0"/>
              <w:adjustRightInd w:val="0"/>
            </w:pPr>
            <w:r>
              <w:t>202</w:t>
            </w:r>
            <w:r w:rsidR="00EF7B67">
              <w:t>8</w:t>
            </w:r>
            <w:r w:rsidR="00BB442F">
              <w:t xml:space="preserve"> </w:t>
            </w:r>
            <w:r>
              <w:t xml:space="preserve">г.--   </w:t>
            </w:r>
            <w:r w:rsidR="005A44FE">
              <w:t>0</w:t>
            </w:r>
            <w:r w:rsidR="00B92861">
              <w:t>,0</w:t>
            </w:r>
            <w:r>
              <w:rPr>
                <w:color w:val="FF0000"/>
              </w:rPr>
              <w:t xml:space="preserve"> </w:t>
            </w:r>
            <w:r w:rsidRPr="00DB350C">
              <w:t>тыс</w:t>
            </w:r>
            <w:proofErr w:type="gramStart"/>
            <w:r w:rsidRPr="00DB350C">
              <w:t>.р</w:t>
            </w:r>
            <w:proofErr w:type="gramEnd"/>
            <w:r w:rsidRPr="00DB350C">
              <w:t>уб.</w:t>
            </w:r>
          </w:p>
          <w:p w:rsidR="00BB442F" w:rsidRDefault="00BB442F" w:rsidP="00FF682E"/>
          <w:p w:rsidR="0022370B" w:rsidRPr="00DB350C" w:rsidRDefault="0022370B" w:rsidP="00FF682E">
            <w:r w:rsidRPr="00DB350C">
              <w:t xml:space="preserve">ИТОГО общий объем финансирования за счет всех источников финансирования – </w:t>
            </w:r>
            <w:r w:rsidR="005A44FE">
              <w:t>581</w:t>
            </w:r>
            <w:r w:rsidR="00A5333E">
              <w:t>,0</w:t>
            </w:r>
            <w:r w:rsidRPr="00DB350C">
              <w:t xml:space="preserve">  тыс. руб., в том числе по годам:</w:t>
            </w:r>
          </w:p>
          <w:p w:rsidR="0022370B" w:rsidRPr="00DB350C" w:rsidRDefault="0022370B" w:rsidP="00FF682E">
            <w:pPr>
              <w:autoSpaceDE w:val="0"/>
              <w:autoSpaceDN w:val="0"/>
              <w:adjustRightInd w:val="0"/>
            </w:pPr>
            <w:r w:rsidRPr="00DB350C">
              <w:t>20</w:t>
            </w:r>
            <w:r>
              <w:t>2</w:t>
            </w:r>
            <w:r w:rsidR="00EF7B67">
              <w:t>4</w:t>
            </w:r>
            <w:r w:rsidRPr="00DB350C">
              <w:t xml:space="preserve"> г. – </w:t>
            </w:r>
            <w:r w:rsidR="005A44FE">
              <w:t>0</w:t>
            </w:r>
            <w:r w:rsidR="00A5333E">
              <w:t>,0</w:t>
            </w:r>
            <w:r>
              <w:rPr>
                <w:color w:val="FF0000"/>
              </w:rPr>
              <w:t xml:space="preserve"> </w:t>
            </w:r>
            <w:r w:rsidRPr="00DB350C">
              <w:t>тыс. руб.</w:t>
            </w:r>
          </w:p>
          <w:p w:rsidR="0022370B" w:rsidRDefault="0022370B" w:rsidP="00FF682E">
            <w:pPr>
              <w:autoSpaceDE w:val="0"/>
              <w:autoSpaceDN w:val="0"/>
              <w:adjustRightInd w:val="0"/>
            </w:pPr>
            <w:r w:rsidRPr="00DB350C">
              <w:t>202</w:t>
            </w:r>
            <w:r w:rsidR="00EF7B67">
              <w:t>5</w:t>
            </w:r>
            <w:r w:rsidRPr="00DB350C">
              <w:t xml:space="preserve"> г. </w:t>
            </w:r>
            <w:r>
              <w:t>–</w:t>
            </w:r>
            <w:r w:rsidRPr="00DB350C">
              <w:t xml:space="preserve"> </w:t>
            </w:r>
            <w:r w:rsidR="004D7B7E">
              <w:t>581</w:t>
            </w:r>
            <w:r w:rsidR="00A5333E">
              <w:t>,0</w:t>
            </w:r>
            <w:r>
              <w:rPr>
                <w:color w:val="FF0000"/>
              </w:rPr>
              <w:t xml:space="preserve"> </w:t>
            </w:r>
            <w:r w:rsidRPr="00DB350C">
              <w:t>тыс. руб.</w:t>
            </w:r>
          </w:p>
          <w:p w:rsidR="0022370B" w:rsidRDefault="0022370B" w:rsidP="00FF682E">
            <w:pPr>
              <w:autoSpaceDE w:val="0"/>
              <w:autoSpaceDN w:val="0"/>
              <w:adjustRightInd w:val="0"/>
            </w:pPr>
            <w:r w:rsidRPr="00DB350C">
              <w:t>202</w:t>
            </w:r>
            <w:r w:rsidR="00EF7B67">
              <w:t>6</w:t>
            </w:r>
            <w:r w:rsidRPr="00DB350C">
              <w:t xml:space="preserve"> г. </w:t>
            </w:r>
            <w:r>
              <w:t>–</w:t>
            </w:r>
            <w:r w:rsidRPr="00DB350C">
              <w:t xml:space="preserve"> </w:t>
            </w:r>
            <w:r w:rsidR="005A44FE">
              <w:t>0</w:t>
            </w:r>
            <w:r w:rsidR="00A5333E">
              <w:t>,0</w:t>
            </w:r>
            <w:r>
              <w:rPr>
                <w:color w:val="FF0000"/>
              </w:rPr>
              <w:t xml:space="preserve"> </w:t>
            </w:r>
            <w:r w:rsidRPr="00DB350C">
              <w:t>тыс. руб.</w:t>
            </w:r>
          </w:p>
          <w:p w:rsidR="0022370B" w:rsidRDefault="0022370B" w:rsidP="00FF682E">
            <w:pPr>
              <w:autoSpaceDE w:val="0"/>
              <w:autoSpaceDN w:val="0"/>
              <w:adjustRightInd w:val="0"/>
            </w:pPr>
            <w:r>
              <w:t>202</w:t>
            </w:r>
            <w:r w:rsidR="00EF7B67">
              <w:t>7</w:t>
            </w:r>
            <w:r w:rsidR="00BB442F">
              <w:t xml:space="preserve"> </w:t>
            </w:r>
            <w:r w:rsidR="00EF7B67">
              <w:t xml:space="preserve">г.--  </w:t>
            </w:r>
            <w:r w:rsidR="005A44FE">
              <w:t>0</w:t>
            </w:r>
            <w:r w:rsidR="00A5333E">
              <w:t>,0</w:t>
            </w:r>
            <w:r>
              <w:rPr>
                <w:color w:val="FF0000"/>
              </w:rPr>
              <w:t xml:space="preserve"> </w:t>
            </w:r>
            <w:r w:rsidRPr="00DB350C">
              <w:t>тыс</w:t>
            </w:r>
            <w:proofErr w:type="gramStart"/>
            <w:r w:rsidRPr="00DB350C">
              <w:t>.р</w:t>
            </w:r>
            <w:proofErr w:type="gramEnd"/>
            <w:r w:rsidRPr="00DB350C">
              <w:t>уб.</w:t>
            </w:r>
          </w:p>
          <w:p w:rsidR="0022370B" w:rsidRPr="00DB350C" w:rsidRDefault="00EF7B67" w:rsidP="00FF682E">
            <w:pPr>
              <w:autoSpaceDE w:val="0"/>
              <w:autoSpaceDN w:val="0"/>
              <w:adjustRightInd w:val="0"/>
            </w:pPr>
            <w:r>
              <w:t>2028</w:t>
            </w:r>
            <w:r w:rsidR="00BB442F">
              <w:t xml:space="preserve"> </w:t>
            </w:r>
            <w:r>
              <w:t xml:space="preserve">г.--  </w:t>
            </w:r>
            <w:r w:rsidR="005A44FE">
              <w:t>0</w:t>
            </w:r>
            <w:r w:rsidR="00A5333E">
              <w:t>,0</w:t>
            </w:r>
            <w:r w:rsidR="0022370B">
              <w:rPr>
                <w:color w:val="FF0000"/>
              </w:rPr>
              <w:t xml:space="preserve"> </w:t>
            </w:r>
            <w:r w:rsidR="0022370B" w:rsidRPr="00DB350C">
              <w:t>тыс</w:t>
            </w:r>
            <w:proofErr w:type="gramStart"/>
            <w:r w:rsidR="0022370B" w:rsidRPr="00DB350C">
              <w:t>.р</w:t>
            </w:r>
            <w:proofErr w:type="gramEnd"/>
            <w:r w:rsidR="0022370B" w:rsidRPr="00DB350C">
              <w:t>уб.</w:t>
            </w:r>
          </w:p>
          <w:p w:rsidR="0022370B" w:rsidRPr="00DB350C" w:rsidRDefault="0022370B" w:rsidP="00FF682E">
            <w:pPr>
              <w:autoSpaceDE w:val="0"/>
              <w:autoSpaceDN w:val="0"/>
              <w:adjustRightInd w:val="0"/>
            </w:pPr>
          </w:p>
        </w:tc>
      </w:tr>
      <w:tr w:rsidR="0022370B" w:rsidTr="00FF682E">
        <w:tc>
          <w:tcPr>
            <w:tcW w:w="2949" w:type="dxa"/>
            <w:tcBorders>
              <w:top w:val="single" w:sz="4" w:space="0" w:color="auto"/>
              <w:left w:val="single" w:sz="4" w:space="0" w:color="auto"/>
              <w:bottom w:val="single" w:sz="4" w:space="0" w:color="auto"/>
              <w:right w:val="single" w:sz="4" w:space="0" w:color="auto"/>
            </w:tcBorders>
          </w:tcPr>
          <w:p w:rsidR="0022370B" w:rsidRDefault="0022370B" w:rsidP="00FF682E">
            <w:pPr>
              <w:pStyle w:val="ConsPlusNormal"/>
              <w:spacing w:before="220"/>
              <w:rPr>
                <w:rFonts w:ascii="Times New Roman" w:hAnsi="Times New Roman" w:cs="Times New Roman"/>
                <w:sz w:val="24"/>
                <w:szCs w:val="24"/>
              </w:rPr>
            </w:pPr>
            <w:r>
              <w:rPr>
                <w:rFonts w:ascii="Times New Roman" w:hAnsi="Times New Roman" w:cs="Times New Roman"/>
                <w:sz w:val="24"/>
                <w:szCs w:val="24"/>
              </w:rPr>
              <w:lastRenderedPageBreak/>
              <w:t>Ожидаемые результаты реализации муниципальной программы</w:t>
            </w:r>
          </w:p>
          <w:p w:rsidR="0022370B" w:rsidRDefault="0022370B" w:rsidP="00FF682E">
            <w:pPr>
              <w:pStyle w:val="ConsPlusNormal"/>
              <w:rPr>
                <w:rFonts w:ascii="Times New Roman"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уменьшение числа молодых семей, признанных в установленном </w:t>
            </w:r>
            <w:proofErr w:type="gramStart"/>
            <w:r>
              <w:rPr>
                <w:rFonts w:ascii="Times New Roman" w:hAnsi="Times New Roman" w:cs="Times New Roman"/>
                <w:spacing w:val="2"/>
                <w:sz w:val="24"/>
                <w:szCs w:val="24"/>
                <w:shd w:val="clear" w:color="auto" w:fill="FFFFFF"/>
              </w:rPr>
              <w:t>порядке</w:t>
            </w:r>
            <w:proofErr w:type="gramEnd"/>
            <w:r>
              <w:rPr>
                <w:rFonts w:ascii="Times New Roman" w:hAnsi="Times New Roman" w:cs="Times New Roman"/>
                <w:spacing w:val="2"/>
                <w:sz w:val="24"/>
                <w:szCs w:val="24"/>
                <w:shd w:val="clear" w:color="auto" w:fill="FFFFFF"/>
              </w:rPr>
              <w:t xml:space="preserve"> нуждающимися в улучшении жилищных условий, в общем числе семей, признанных в установленном порядке нуждающимися в улучшении жилищных условий;</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повышение среднего уровня обеспеченности жильем населения до 18 кв. м на человека;</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увеличение числа молодых семей - участников программы, в которых родились дети, в общем числе семей, улучшивших жилищные условия в рамках программы;</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ипотечные, а также собственных сре</w:t>
            </w:r>
            <w:proofErr w:type="gramStart"/>
            <w:r>
              <w:rPr>
                <w:rFonts w:ascii="Times New Roman" w:hAnsi="Times New Roman" w:cs="Times New Roman"/>
                <w:spacing w:val="2"/>
                <w:sz w:val="24"/>
                <w:szCs w:val="24"/>
                <w:shd w:val="clear" w:color="auto" w:fill="FFFFFF"/>
              </w:rPr>
              <w:t>дств гр</w:t>
            </w:r>
            <w:proofErr w:type="gramEnd"/>
            <w:r>
              <w:rPr>
                <w:rFonts w:ascii="Times New Roman" w:hAnsi="Times New Roman" w:cs="Times New Roman"/>
                <w:spacing w:val="2"/>
                <w:sz w:val="24"/>
                <w:szCs w:val="24"/>
                <w:shd w:val="clear" w:color="auto" w:fill="FFFFFF"/>
              </w:rPr>
              <w:t>аждан;</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развитие и закрепление положительных демографических тенденций в обществе;</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укрепление семейных отношений и снижение уровня социальной напряженности в обществе;</w:t>
            </w:r>
          </w:p>
          <w:p w:rsidR="0022370B" w:rsidRDefault="0022370B" w:rsidP="00FF682E">
            <w:pPr>
              <w:pStyle w:val="ConsPlusNormal"/>
              <w:rPr>
                <w:rFonts w:ascii="Times New Roman" w:hAnsi="Times New Roman" w:cs="Times New Roman"/>
                <w:color w:val="2D2D2D"/>
                <w:spacing w:val="2"/>
                <w:sz w:val="24"/>
                <w:szCs w:val="24"/>
                <w:shd w:val="clear" w:color="auto" w:fill="FFFFFF"/>
              </w:rPr>
            </w:pPr>
            <w:r>
              <w:rPr>
                <w:rFonts w:ascii="Times New Roman" w:hAnsi="Times New Roman" w:cs="Times New Roman"/>
                <w:spacing w:val="2"/>
                <w:sz w:val="24"/>
                <w:szCs w:val="24"/>
                <w:shd w:val="clear" w:color="auto" w:fill="FFFFFF"/>
              </w:rPr>
              <w:lastRenderedPageBreak/>
              <w:t>- развитие системы ипотечного жилищного кредитования</w:t>
            </w:r>
          </w:p>
        </w:tc>
      </w:tr>
    </w:tbl>
    <w:p w:rsidR="0022370B" w:rsidRDefault="0022370B" w:rsidP="0022370B">
      <w:pPr>
        <w:spacing w:after="1" w:line="220" w:lineRule="atLeast"/>
        <w:jc w:val="center"/>
        <w:outlineLvl w:val="1"/>
      </w:pPr>
    </w:p>
    <w:p w:rsidR="0022370B" w:rsidRDefault="0022370B" w:rsidP="0022370B">
      <w:pPr>
        <w:spacing w:after="1" w:line="220" w:lineRule="atLeast"/>
        <w:jc w:val="center"/>
        <w:outlineLvl w:val="1"/>
        <w:rPr>
          <w:b/>
        </w:rPr>
      </w:pPr>
    </w:p>
    <w:p w:rsidR="0022370B" w:rsidRPr="007A47F7" w:rsidRDefault="0022370B" w:rsidP="0022370B">
      <w:pPr>
        <w:spacing w:after="1" w:line="220" w:lineRule="atLeast"/>
        <w:jc w:val="center"/>
        <w:outlineLvl w:val="1"/>
        <w:rPr>
          <w:sz w:val="25"/>
          <w:szCs w:val="25"/>
        </w:rPr>
      </w:pPr>
      <w:r w:rsidRPr="007A47F7">
        <w:rPr>
          <w:b/>
          <w:sz w:val="25"/>
          <w:szCs w:val="25"/>
        </w:rPr>
        <w:t xml:space="preserve">1. Характеристика проблемы в сфере обеспечения жильем молодых семей </w:t>
      </w:r>
      <w:r w:rsidRPr="007A47F7">
        <w:rPr>
          <w:rStyle w:val="a7"/>
          <w:sz w:val="25"/>
          <w:szCs w:val="25"/>
          <w:shd w:val="clear" w:color="auto" w:fill="FFFFFF"/>
        </w:rPr>
        <w:t>в </w:t>
      </w:r>
      <w:r>
        <w:rPr>
          <w:rStyle w:val="a7"/>
          <w:sz w:val="25"/>
          <w:szCs w:val="25"/>
          <w:shd w:val="clear" w:color="auto" w:fill="FFFFFF"/>
        </w:rPr>
        <w:t>сельском</w:t>
      </w:r>
      <w:r w:rsidRPr="007A47F7">
        <w:rPr>
          <w:rStyle w:val="a7"/>
          <w:sz w:val="25"/>
          <w:szCs w:val="25"/>
          <w:shd w:val="clear" w:color="auto" w:fill="FFFFFF"/>
        </w:rPr>
        <w:t xml:space="preserve"> поселении  </w:t>
      </w:r>
      <w:r w:rsidR="00EF7B67">
        <w:rPr>
          <w:rStyle w:val="a7"/>
          <w:sz w:val="25"/>
          <w:szCs w:val="25"/>
          <w:shd w:val="clear" w:color="auto" w:fill="FFFFFF"/>
        </w:rPr>
        <w:t>Верхний Акбаш</w:t>
      </w:r>
      <w:r w:rsidRPr="007A47F7">
        <w:rPr>
          <w:rStyle w:val="a7"/>
          <w:sz w:val="25"/>
          <w:szCs w:val="25"/>
          <w:shd w:val="clear" w:color="auto" w:fill="FFFFFF"/>
        </w:rPr>
        <w:t xml:space="preserve">  Терского муниципального района КБР</w:t>
      </w:r>
    </w:p>
    <w:p w:rsidR="0022370B" w:rsidRPr="007A47F7" w:rsidRDefault="0022370B" w:rsidP="0022370B">
      <w:pPr>
        <w:spacing w:after="1" w:line="220" w:lineRule="atLeast"/>
        <w:jc w:val="both"/>
        <w:rPr>
          <w:sz w:val="25"/>
          <w:szCs w:val="25"/>
        </w:rPr>
      </w:pPr>
    </w:p>
    <w:p w:rsidR="0022370B" w:rsidRPr="007A47F7" w:rsidRDefault="0022370B" w:rsidP="0022370B">
      <w:pPr>
        <w:ind w:firstLine="708"/>
        <w:jc w:val="both"/>
        <w:rPr>
          <w:sz w:val="25"/>
          <w:szCs w:val="25"/>
        </w:rPr>
      </w:pPr>
      <w:r w:rsidRPr="007A47F7">
        <w:rPr>
          <w:sz w:val="25"/>
          <w:szCs w:val="25"/>
        </w:rPr>
        <w:t>Для целей настоящей Программы под молодой семьей понимается  –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w:t>
      </w:r>
    </w:p>
    <w:p w:rsidR="0022370B" w:rsidRPr="007A47F7" w:rsidRDefault="0022370B" w:rsidP="0022370B">
      <w:pPr>
        <w:ind w:firstLine="708"/>
        <w:jc w:val="both"/>
        <w:rPr>
          <w:sz w:val="25"/>
          <w:szCs w:val="25"/>
        </w:rPr>
      </w:pPr>
      <w:r w:rsidRPr="007A47F7">
        <w:rPr>
          <w:sz w:val="25"/>
          <w:szCs w:val="25"/>
        </w:rPr>
        <w:t xml:space="preserve">Большинство молодых семей нуждаются в улучшении жилищных условий и не имеют возможности решить жилищную проблему самостоятельно. Даже имея достаточный уровень дохода для приобретения собственного жилья,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w:t>
      </w:r>
      <w:proofErr w:type="gramStart"/>
      <w:r w:rsidRPr="007A47F7">
        <w:rPr>
          <w:sz w:val="25"/>
          <w:szCs w:val="25"/>
        </w:rPr>
        <w:t>значит</w:t>
      </w:r>
      <w:proofErr w:type="gramEnd"/>
      <w:r w:rsidRPr="007A47F7">
        <w:rPr>
          <w:sz w:val="25"/>
          <w:szCs w:val="25"/>
        </w:rPr>
        <w:t xml:space="preserve">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w:t>
      </w:r>
      <w:proofErr w:type="gramStart"/>
      <w:r w:rsidRPr="007A47F7">
        <w:rPr>
          <w:sz w:val="25"/>
          <w:szCs w:val="25"/>
        </w:rPr>
        <w:t>Однако данная категория населения имеет хорошие перспективы роста заработной платы по мере повышения квалификации и  помощь со стороны администрации муниципального образования в предоставлении средств на улучшение жилищных условий, а также на уплату первоначального взноса при получении ипотечных жилищных кредитов или займа на приобретение или строительство индивидуального жилья, а также на погашение основной суммы долга и уплату процентов по ипотечным жилищным</w:t>
      </w:r>
      <w:proofErr w:type="gramEnd"/>
      <w:r w:rsidRPr="007A47F7">
        <w:rPr>
          <w:sz w:val="25"/>
          <w:szCs w:val="25"/>
        </w:rPr>
        <w:t xml:space="preserve"> кредитам или займам (решение жилищного вопроса), будет являться для них хорошим стимулом дальнейшего профессионального роста. </w:t>
      </w:r>
    </w:p>
    <w:p w:rsidR="0022370B" w:rsidRPr="007A47F7" w:rsidRDefault="0022370B" w:rsidP="0022370B">
      <w:pPr>
        <w:jc w:val="both"/>
        <w:rPr>
          <w:sz w:val="25"/>
          <w:szCs w:val="25"/>
        </w:rPr>
      </w:pPr>
      <w:r w:rsidRPr="007A47F7">
        <w:rPr>
          <w:sz w:val="25"/>
          <w:szCs w:val="25"/>
        </w:rPr>
        <w:t xml:space="preserve">         Для решения жилищной проблемы требуется участие и взаимодействие органов государственной власти всех уровней, а также органов местного самоуправления и других организаций, что обуславливает необходимость применения программных методов.</w:t>
      </w:r>
    </w:p>
    <w:p w:rsidR="0022370B" w:rsidRPr="007A47F7" w:rsidRDefault="0022370B" w:rsidP="0022370B">
      <w:pPr>
        <w:pStyle w:val="ConsPlusNormal"/>
        <w:widowControl/>
        <w:ind w:firstLine="540"/>
        <w:jc w:val="both"/>
        <w:rPr>
          <w:rFonts w:ascii="Times New Roman" w:hAnsi="Times New Roman" w:cs="Times New Roman"/>
          <w:sz w:val="25"/>
          <w:szCs w:val="25"/>
        </w:rPr>
      </w:pPr>
      <w:r w:rsidRPr="007A47F7">
        <w:rPr>
          <w:rFonts w:ascii="Times New Roman" w:hAnsi="Times New Roman" w:cs="Times New Roman"/>
          <w:sz w:val="25"/>
          <w:szCs w:val="25"/>
        </w:rPr>
        <w:t>Задача органов местного самоуправления - создание системы (выработка различных форм и методов) оказания помощи молодым семьям в улучшении жилищных условий.</w:t>
      </w:r>
    </w:p>
    <w:p w:rsidR="0022370B" w:rsidRPr="007A47F7" w:rsidRDefault="0022370B" w:rsidP="0022370B">
      <w:pPr>
        <w:pStyle w:val="ConsNormal"/>
        <w:widowControl/>
        <w:ind w:right="0" w:firstLine="540"/>
        <w:jc w:val="both"/>
        <w:rPr>
          <w:rFonts w:ascii="Times New Roman" w:hAnsi="Times New Roman" w:cs="Times New Roman"/>
          <w:sz w:val="25"/>
          <w:szCs w:val="25"/>
        </w:rPr>
      </w:pPr>
      <w:r w:rsidRPr="007A47F7">
        <w:rPr>
          <w:rFonts w:ascii="Times New Roman" w:hAnsi="Times New Roman" w:cs="Times New Roman"/>
          <w:sz w:val="25"/>
          <w:szCs w:val="25"/>
        </w:rPr>
        <w:t xml:space="preserve">Поддержка молодых семей, имеющих место жительства в </w:t>
      </w:r>
      <w:r>
        <w:rPr>
          <w:rFonts w:ascii="Times New Roman" w:hAnsi="Times New Roman" w:cs="Times New Roman"/>
          <w:sz w:val="25"/>
          <w:szCs w:val="25"/>
        </w:rPr>
        <w:t>сельском</w:t>
      </w:r>
      <w:r w:rsidRPr="007A47F7">
        <w:rPr>
          <w:rFonts w:ascii="Times New Roman" w:hAnsi="Times New Roman" w:cs="Times New Roman"/>
          <w:sz w:val="25"/>
          <w:szCs w:val="25"/>
        </w:rPr>
        <w:t xml:space="preserve"> поселении </w:t>
      </w:r>
      <w:r w:rsidR="00EF7B67">
        <w:rPr>
          <w:rFonts w:ascii="Times New Roman" w:hAnsi="Times New Roman" w:cs="Times New Roman"/>
          <w:sz w:val="25"/>
          <w:szCs w:val="25"/>
        </w:rPr>
        <w:t>Верхний Акбаш</w:t>
      </w:r>
      <w:r w:rsidRPr="007A47F7">
        <w:rPr>
          <w:rFonts w:ascii="Times New Roman" w:hAnsi="Times New Roman" w:cs="Times New Roman"/>
          <w:sz w:val="25"/>
          <w:szCs w:val="25"/>
        </w:rPr>
        <w:t xml:space="preserve">  Терского муниципального  района,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поселении. Решение данной проблемы молодых граждан   </w:t>
      </w:r>
      <w:r>
        <w:rPr>
          <w:rFonts w:ascii="Times New Roman" w:hAnsi="Times New Roman" w:cs="Times New Roman"/>
          <w:sz w:val="25"/>
          <w:szCs w:val="25"/>
        </w:rPr>
        <w:t>сельского</w:t>
      </w:r>
      <w:r w:rsidRPr="007A47F7">
        <w:rPr>
          <w:rFonts w:ascii="Times New Roman" w:hAnsi="Times New Roman" w:cs="Times New Roman"/>
          <w:sz w:val="25"/>
          <w:szCs w:val="25"/>
        </w:rPr>
        <w:t xml:space="preserve"> поселения </w:t>
      </w:r>
      <w:r w:rsidR="00EF7B67">
        <w:rPr>
          <w:rFonts w:ascii="Times New Roman" w:hAnsi="Times New Roman" w:cs="Times New Roman"/>
          <w:sz w:val="25"/>
          <w:szCs w:val="25"/>
        </w:rPr>
        <w:t>Верхний Акбаш</w:t>
      </w:r>
      <w:r w:rsidRPr="007A47F7">
        <w:rPr>
          <w:rFonts w:ascii="Times New Roman" w:hAnsi="Times New Roman" w:cs="Times New Roman"/>
          <w:sz w:val="25"/>
          <w:szCs w:val="25"/>
        </w:rPr>
        <w:t xml:space="preserve"> позволит сформировать экономически активный слой населения, создаст для молодежи стимул к повышению качества трудовой деятельности. А также окажет существенное положительное влияние на социальное благополучие общества, общее экономическое развитие. </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p>
    <w:p w:rsidR="0022370B" w:rsidRPr="007A47F7" w:rsidRDefault="0022370B" w:rsidP="0022370B">
      <w:pPr>
        <w:spacing w:after="1" w:line="220" w:lineRule="atLeast"/>
        <w:jc w:val="center"/>
        <w:outlineLvl w:val="1"/>
        <w:rPr>
          <w:b/>
          <w:spacing w:val="2"/>
          <w:sz w:val="25"/>
          <w:szCs w:val="25"/>
          <w:shd w:val="clear" w:color="auto" w:fill="FFFFFF"/>
        </w:rPr>
      </w:pPr>
      <w:r w:rsidRPr="007A47F7">
        <w:rPr>
          <w:b/>
          <w:sz w:val="25"/>
          <w:szCs w:val="25"/>
        </w:rPr>
        <w:t>I</w:t>
      </w:r>
      <w:proofErr w:type="spellStart"/>
      <w:r w:rsidRPr="007A47F7">
        <w:rPr>
          <w:b/>
          <w:sz w:val="25"/>
          <w:szCs w:val="25"/>
          <w:lang w:val="en-US"/>
        </w:rPr>
        <w:t>I</w:t>
      </w:r>
      <w:proofErr w:type="spellEnd"/>
      <w:r w:rsidRPr="007A47F7">
        <w:rPr>
          <w:b/>
          <w:sz w:val="25"/>
          <w:szCs w:val="25"/>
        </w:rPr>
        <w:t xml:space="preserve">. </w:t>
      </w:r>
      <w:r w:rsidRPr="007A47F7">
        <w:rPr>
          <w:b/>
          <w:spacing w:val="2"/>
          <w:sz w:val="25"/>
          <w:szCs w:val="25"/>
          <w:shd w:val="clear" w:color="auto" w:fill="FFFFFF"/>
        </w:rPr>
        <w:t>Приоритеты государственной политики, цели, задачи в сфере обеспечения жильем молодых семей. Целевые показатели (индикаторы), характеризующие достижение целей и решение задач, ожидаемые конечные результаты программы, сроки и этапы реализации программы</w:t>
      </w:r>
    </w:p>
    <w:p w:rsidR="0022370B" w:rsidRPr="007A47F7" w:rsidRDefault="0022370B" w:rsidP="0022370B">
      <w:pPr>
        <w:spacing w:after="1" w:line="220" w:lineRule="atLeast"/>
        <w:jc w:val="both"/>
        <w:rPr>
          <w:sz w:val="25"/>
          <w:szCs w:val="25"/>
        </w:rPr>
      </w:pPr>
    </w:p>
    <w:p w:rsidR="0022370B" w:rsidRPr="007A47F7" w:rsidRDefault="0022370B" w:rsidP="0022370B">
      <w:pPr>
        <w:pStyle w:val="1"/>
        <w:ind w:firstLine="851"/>
        <w:rPr>
          <w:b/>
          <w:spacing w:val="2"/>
          <w:sz w:val="25"/>
          <w:szCs w:val="25"/>
        </w:rPr>
      </w:pPr>
      <w:r w:rsidRPr="007A47F7">
        <w:rPr>
          <w:b/>
          <w:spacing w:val="2"/>
          <w:sz w:val="25"/>
          <w:szCs w:val="25"/>
        </w:rPr>
        <w:lastRenderedPageBreak/>
        <w:t xml:space="preserve">Программа </w:t>
      </w:r>
      <w:r w:rsidRPr="007A47F7">
        <w:rPr>
          <w:b/>
          <w:sz w:val="25"/>
          <w:szCs w:val="25"/>
        </w:rPr>
        <w:t>«</w:t>
      </w:r>
      <w:r w:rsidRPr="007A47F7">
        <w:rPr>
          <w:rStyle w:val="a7"/>
          <w:sz w:val="25"/>
          <w:szCs w:val="25"/>
          <w:shd w:val="clear" w:color="auto" w:fill="FFFFFF"/>
        </w:rPr>
        <w:t>Обеспечение жильем молодых семей в </w:t>
      </w:r>
      <w:r>
        <w:rPr>
          <w:rStyle w:val="a7"/>
          <w:sz w:val="25"/>
          <w:szCs w:val="25"/>
          <w:shd w:val="clear" w:color="auto" w:fill="FFFFFF"/>
        </w:rPr>
        <w:t>сельском</w:t>
      </w:r>
      <w:r w:rsidRPr="007A47F7">
        <w:rPr>
          <w:rStyle w:val="a7"/>
          <w:sz w:val="25"/>
          <w:szCs w:val="25"/>
          <w:shd w:val="clear" w:color="auto" w:fill="FFFFFF"/>
        </w:rPr>
        <w:t xml:space="preserve"> поселении  </w:t>
      </w:r>
      <w:r w:rsidR="00EF7B67">
        <w:rPr>
          <w:rStyle w:val="a7"/>
          <w:sz w:val="25"/>
          <w:szCs w:val="25"/>
          <w:shd w:val="clear" w:color="auto" w:fill="FFFFFF"/>
        </w:rPr>
        <w:t>Верхний Акбаш</w:t>
      </w:r>
      <w:r w:rsidRPr="007A47F7">
        <w:rPr>
          <w:rStyle w:val="a7"/>
          <w:sz w:val="25"/>
          <w:szCs w:val="25"/>
          <w:shd w:val="clear" w:color="auto" w:fill="FFFFFF"/>
        </w:rPr>
        <w:t xml:space="preserve">  Терского муниципального района на 202</w:t>
      </w:r>
      <w:r w:rsidR="00EF7B67">
        <w:rPr>
          <w:rStyle w:val="a7"/>
          <w:sz w:val="25"/>
          <w:szCs w:val="25"/>
          <w:shd w:val="clear" w:color="auto" w:fill="FFFFFF"/>
        </w:rPr>
        <w:t>4</w:t>
      </w:r>
      <w:r w:rsidRPr="007A47F7">
        <w:rPr>
          <w:rStyle w:val="a7"/>
          <w:sz w:val="25"/>
          <w:szCs w:val="25"/>
          <w:shd w:val="clear" w:color="auto" w:fill="FFFFFF"/>
        </w:rPr>
        <w:t>-202</w:t>
      </w:r>
      <w:r w:rsidR="00EF7B67">
        <w:rPr>
          <w:rStyle w:val="a7"/>
          <w:sz w:val="25"/>
          <w:szCs w:val="25"/>
          <w:shd w:val="clear" w:color="auto" w:fill="FFFFFF"/>
        </w:rPr>
        <w:t>8</w:t>
      </w:r>
      <w:r w:rsidRPr="007A47F7">
        <w:rPr>
          <w:rStyle w:val="a7"/>
          <w:sz w:val="25"/>
          <w:szCs w:val="25"/>
          <w:shd w:val="clear" w:color="auto" w:fill="FFFFFF"/>
        </w:rPr>
        <w:t xml:space="preserve"> гг</w:t>
      </w:r>
      <w:r>
        <w:rPr>
          <w:rStyle w:val="a7"/>
          <w:sz w:val="25"/>
          <w:szCs w:val="25"/>
          <w:shd w:val="clear" w:color="auto" w:fill="FFFFFF"/>
        </w:rPr>
        <w:t>.</w:t>
      </w:r>
      <w:r w:rsidRPr="007A47F7">
        <w:rPr>
          <w:b/>
          <w:sz w:val="25"/>
          <w:szCs w:val="25"/>
        </w:rPr>
        <w:t>»</w:t>
      </w:r>
      <w:r w:rsidRPr="007A47F7">
        <w:rPr>
          <w:b/>
          <w:spacing w:val="2"/>
          <w:sz w:val="25"/>
          <w:szCs w:val="25"/>
        </w:rPr>
        <w:t xml:space="preserve">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22370B" w:rsidRPr="007A47F7" w:rsidRDefault="0022370B" w:rsidP="0022370B">
      <w:pPr>
        <w:spacing w:after="1" w:line="220" w:lineRule="atLeast"/>
        <w:ind w:firstLine="851"/>
        <w:jc w:val="both"/>
        <w:rPr>
          <w:spacing w:val="2"/>
          <w:sz w:val="25"/>
          <w:szCs w:val="25"/>
          <w:shd w:val="clear" w:color="auto" w:fill="FFFFFF"/>
        </w:rPr>
      </w:pPr>
      <w:proofErr w:type="gramStart"/>
      <w:r w:rsidRPr="007A47F7">
        <w:rPr>
          <w:sz w:val="25"/>
          <w:szCs w:val="25"/>
        </w:rPr>
        <w:t xml:space="preserve">Настоящая Программа разработана на основании приоритетов государственной политики в жилищной сфере, определенных </w:t>
      </w:r>
      <w:r w:rsidRPr="007A47F7">
        <w:rPr>
          <w:spacing w:val="2"/>
          <w:sz w:val="25"/>
          <w:szCs w:val="25"/>
          <w:shd w:val="clear" w:color="auto" w:fill="FFFFFF"/>
        </w:rPr>
        <w:t xml:space="preserve">государственной программой РФ "Обеспечение доступным и комфортным жильем и коммунальными услугами граждан Российской Федерации", утвержденной Постановлением Правительства РФ от 30 декабря 2017 года № 1710, на основании государственной программы КБР «Обеспечение доступным и комфортным жильем и коммунальными услугами населения Кабардино-Балкарской Республики» </w:t>
      </w:r>
      <w:r>
        <w:rPr>
          <w:spacing w:val="2"/>
          <w:sz w:val="25"/>
          <w:szCs w:val="25"/>
          <w:shd w:val="clear" w:color="auto" w:fill="FFFFFF"/>
        </w:rPr>
        <w:t>(</w:t>
      </w:r>
      <w:r w:rsidRPr="007A47F7">
        <w:rPr>
          <w:spacing w:val="2"/>
          <w:sz w:val="25"/>
          <w:szCs w:val="25"/>
          <w:shd w:val="clear" w:color="auto" w:fill="FFFFFF"/>
        </w:rPr>
        <w:t>«Создание условий для обеспечения доступным и комфортным жильем»).</w:t>
      </w:r>
      <w:proofErr w:type="gramEnd"/>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Основной целью программы является предоставление государственной поддержки в решении жилищной проблемы молодым семьям, признанным в установленном </w:t>
      </w:r>
      <w:proofErr w:type="gramStart"/>
      <w:r w:rsidRPr="007A47F7">
        <w:rPr>
          <w:spacing w:val="2"/>
          <w:sz w:val="25"/>
          <w:szCs w:val="25"/>
        </w:rPr>
        <w:t>порядке</w:t>
      </w:r>
      <w:proofErr w:type="gramEnd"/>
      <w:r w:rsidRPr="007A47F7">
        <w:rPr>
          <w:spacing w:val="2"/>
          <w:sz w:val="25"/>
          <w:szCs w:val="25"/>
        </w:rPr>
        <w:t xml:space="preserve"> нуждающимися в улучшении жилищных условий.</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Основными задачами программы являются: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предоставление молодым семьям - участницам программы социальных выплат на приобретение жилья или строительство индивидуального жилого дома (далее - социальные выплаты);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создание условий для привлечения молодыми семьями собственных средств, финансовых сре</w:t>
      </w:r>
      <w:proofErr w:type="gramStart"/>
      <w:r w:rsidRPr="007A47F7">
        <w:rPr>
          <w:spacing w:val="2"/>
          <w:sz w:val="25"/>
          <w:szCs w:val="25"/>
        </w:rPr>
        <w:t>дств кр</w:t>
      </w:r>
      <w:proofErr w:type="gramEnd"/>
      <w:r w:rsidRPr="007A47F7">
        <w:rPr>
          <w:spacing w:val="2"/>
          <w:sz w:val="25"/>
          <w:szCs w:val="25"/>
        </w:rPr>
        <w:t>едитных и других организаций, предоставляющих кредиты и займы для приобретения жилья или строительства индивидуального жилья, в том числе ипотечные жилищные кредиты.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Молодые семьи - участницы подпрограммы могут обратиться в уполномоченную организацию для оказания услуг по приобретению жилого помещения (жилых помещений) на первичном рынке жилья.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Отбор уполномоченных организаций осуществляется Министерством строительства и архитектуры Кабардино-Балкарской Республики.</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Основными принципами реализации подпрограммы являются: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добровольное участие в программе молодых семей;</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признание молодой семьи нуждающейся в улучшении жилищных условий в соответствии с требованиями программы;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из республиканского бюджета Кабардино-Балкарской Республики и из бюджета </w:t>
      </w:r>
      <w:r>
        <w:rPr>
          <w:spacing w:val="2"/>
          <w:sz w:val="25"/>
          <w:szCs w:val="25"/>
        </w:rPr>
        <w:t>сельского</w:t>
      </w:r>
      <w:r w:rsidRPr="007A47F7">
        <w:rPr>
          <w:spacing w:val="2"/>
          <w:sz w:val="25"/>
          <w:szCs w:val="25"/>
        </w:rPr>
        <w:t xml:space="preserve"> поселения </w:t>
      </w:r>
      <w:r w:rsidR="00EF7B67">
        <w:rPr>
          <w:spacing w:val="2"/>
          <w:sz w:val="25"/>
          <w:szCs w:val="25"/>
        </w:rPr>
        <w:t>Верхний Акбаш</w:t>
      </w:r>
      <w:r w:rsidRPr="007A47F7">
        <w:rPr>
          <w:spacing w:val="2"/>
          <w:sz w:val="25"/>
          <w:szCs w:val="25"/>
        </w:rPr>
        <w:t xml:space="preserve"> Терского муниципального района КБР при улучшении жилищных условий только один раз.</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Условиями прекращения реализации программы являются досрочное достижение целей и задач, а также изменение механизмов реализации государственной жилищной политики.</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Реализация программы осуществляется в 202</w:t>
      </w:r>
      <w:r w:rsidR="00EF7B67">
        <w:rPr>
          <w:spacing w:val="2"/>
          <w:sz w:val="25"/>
          <w:szCs w:val="25"/>
        </w:rPr>
        <w:t>4</w:t>
      </w:r>
      <w:r w:rsidRPr="007A47F7">
        <w:rPr>
          <w:spacing w:val="2"/>
          <w:sz w:val="25"/>
          <w:szCs w:val="25"/>
        </w:rPr>
        <w:t xml:space="preserve"> - 202</w:t>
      </w:r>
      <w:r w:rsidR="00EF7B67">
        <w:rPr>
          <w:spacing w:val="2"/>
          <w:sz w:val="25"/>
          <w:szCs w:val="25"/>
        </w:rPr>
        <w:t>8</w:t>
      </w:r>
      <w:r w:rsidRPr="007A47F7">
        <w:rPr>
          <w:spacing w:val="2"/>
          <w:sz w:val="25"/>
          <w:szCs w:val="25"/>
        </w:rPr>
        <w:t xml:space="preserve"> годах.</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Характеристиками достижения целей и </w:t>
      </w:r>
      <w:proofErr w:type="gramStart"/>
      <w:r w:rsidRPr="007A47F7">
        <w:rPr>
          <w:spacing w:val="2"/>
          <w:sz w:val="25"/>
          <w:szCs w:val="25"/>
        </w:rPr>
        <w:t>решения</w:t>
      </w:r>
      <w:proofErr w:type="gramEnd"/>
      <w:r w:rsidRPr="007A47F7">
        <w:rPr>
          <w:spacing w:val="2"/>
          <w:sz w:val="25"/>
          <w:szCs w:val="25"/>
        </w:rPr>
        <w:t xml:space="preserve"> поставленных в программе задач являются индикаторы. Динамика целевых индикаторов и показателей эффективности реализации подпрограммы приведена в приложении № 1 к настоящей муниципальной  программе.</w:t>
      </w:r>
    </w:p>
    <w:p w:rsidR="0022370B" w:rsidRPr="007A47F7" w:rsidRDefault="0022370B" w:rsidP="0022370B">
      <w:pPr>
        <w:jc w:val="both"/>
        <w:rPr>
          <w:b/>
          <w:spacing w:val="2"/>
          <w:sz w:val="25"/>
          <w:szCs w:val="25"/>
        </w:rPr>
      </w:pPr>
      <w:r w:rsidRPr="007A47F7">
        <w:rPr>
          <w:b/>
          <w:spacing w:val="2"/>
          <w:sz w:val="25"/>
          <w:szCs w:val="25"/>
        </w:rPr>
        <w:t xml:space="preserve">          </w:t>
      </w:r>
    </w:p>
    <w:p w:rsidR="0022370B" w:rsidRPr="007A47F7" w:rsidRDefault="0022370B" w:rsidP="0022370B">
      <w:pPr>
        <w:jc w:val="both"/>
        <w:rPr>
          <w:b/>
          <w:sz w:val="25"/>
          <w:szCs w:val="25"/>
        </w:rPr>
      </w:pPr>
      <w:r w:rsidRPr="007A47F7">
        <w:rPr>
          <w:b/>
          <w:spacing w:val="2"/>
          <w:sz w:val="25"/>
          <w:szCs w:val="25"/>
        </w:rPr>
        <w:t xml:space="preserve">                   </w:t>
      </w:r>
      <w:r w:rsidRPr="007A47F7">
        <w:rPr>
          <w:b/>
          <w:spacing w:val="2"/>
          <w:sz w:val="25"/>
          <w:szCs w:val="25"/>
          <w:lang w:val="en-US"/>
        </w:rPr>
        <w:t>III</w:t>
      </w:r>
      <w:r w:rsidRPr="007A47F7">
        <w:rPr>
          <w:b/>
          <w:spacing w:val="2"/>
          <w:sz w:val="25"/>
          <w:szCs w:val="25"/>
        </w:rPr>
        <w:t>. М</w:t>
      </w:r>
      <w:r w:rsidRPr="007A47F7">
        <w:rPr>
          <w:b/>
          <w:sz w:val="25"/>
          <w:szCs w:val="25"/>
        </w:rPr>
        <w:t xml:space="preserve">еханизм реализации </w:t>
      </w:r>
      <w:r>
        <w:rPr>
          <w:b/>
          <w:sz w:val="25"/>
          <w:szCs w:val="25"/>
        </w:rPr>
        <w:t>п</w:t>
      </w:r>
      <w:r w:rsidRPr="007A47F7">
        <w:rPr>
          <w:b/>
          <w:sz w:val="25"/>
          <w:szCs w:val="25"/>
        </w:rPr>
        <w:t>рограммы.</w:t>
      </w:r>
    </w:p>
    <w:p w:rsidR="0022370B" w:rsidRPr="007A47F7" w:rsidRDefault="0022370B" w:rsidP="0022370B">
      <w:pPr>
        <w:jc w:val="both"/>
        <w:rPr>
          <w:b/>
          <w:sz w:val="25"/>
          <w:szCs w:val="25"/>
        </w:rPr>
      </w:pPr>
    </w:p>
    <w:p w:rsidR="0022370B" w:rsidRPr="007A47F7" w:rsidRDefault="0022370B" w:rsidP="0022370B">
      <w:pPr>
        <w:pStyle w:val="ConsPlusNormal"/>
        <w:jc w:val="both"/>
        <w:rPr>
          <w:rFonts w:ascii="Times New Roman" w:hAnsi="Times New Roman" w:cs="Times New Roman"/>
          <w:sz w:val="25"/>
          <w:szCs w:val="25"/>
        </w:rPr>
      </w:pPr>
      <w:r w:rsidRPr="007A47F7">
        <w:rPr>
          <w:rFonts w:ascii="Times New Roman" w:hAnsi="Times New Roman" w:cs="Times New Roman"/>
          <w:b/>
          <w:sz w:val="25"/>
          <w:szCs w:val="25"/>
        </w:rPr>
        <w:tab/>
      </w:r>
      <w:r w:rsidRPr="007A47F7">
        <w:rPr>
          <w:rFonts w:ascii="Times New Roman" w:hAnsi="Times New Roman" w:cs="Times New Roman"/>
          <w:sz w:val="25"/>
          <w:szCs w:val="25"/>
        </w:rPr>
        <w:t xml:space="preserve">Механизм реализации Программы предполагает оказание поддержки молодым </w:t>
      </w:r>
      <w:r w:rsidRPr="007A47F7">
        <w:rPr>
          <w:rFonts w:ascii="Times New Roman" w:hAnsi="Times New Roman" w:cs="Times New Roman"/>
          <w:sz w:val="25"/>
          <w:szCs w:val="25"/>
        </w:rPr>
        <w:lastRenderedPageBreak/>
        <w:t>семьям - участницам Программы в улучшении жилищных условий путем предоставления им социальных выплат.</w:t>
      </w:r>
    </w:p>
    <w:p w:rsidR="0022370B" w:rsidRPr="007A47F7" w:rsidRDefault="0022370B" w:rsidP="0022370B">
      <w:pPr>
        <w:ind w:firstLine="708"/>
        <w:jc w:val="both"/>
        <w:rPr>
          <w:sz w:val="25"/>
          <w:szCs w:val="25"/>
        </w:rPr>
      </w:pPr>
      <w:r w:rsidRPr="007A47F7">
        <w:rPr>
          <w:sz w:val="25"/>
          <w:szCs w:val="25"/>
        </w:rPr>
        <w:t xml:space="preserve">Участником Программы может быть молодая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 имеющая место жительства в </w:t>
      </w:r>
      <w:r>
        <w:rPr>
          <w:sz w:val="25"/>
          <w:szCs w:val="25"/>
        </w:rPr>
        <w:t>сельском</w:t>
      </w:r>
      <w:r w:rsidRPr="007A47F7">
        <w:rPr>
          <w:sz w:val="25"/>
          <w:szCs w:val="25"/>
        </w:rPr>
        <w:t xml:space="preserve"> поселении </w:t>
      </w:r>
      <w:r w:rsidR="00EF7B67">
        <w:rPr>
          <w:sz w:val="25"/>
          <w:szCs w:val="25"/>
        </w:rPr>
        <w:t>Верхний Акбаш</w:t>
      </w:r>
      <w:r w:rsidRPr="007A47F7">
        <w:rPr>
          <w:sz w:val="25"/>
          <w:szCs w:val="25"/>
        </w:rPr>
        <w:t xml:space="preserve"> и нуждающаяся в улучшении жилищных условий.</w:t>
      </w:r>
    </w:p>
    <w:p w:rsidR="0022370B" w:rsidRPr="007A47F7" w:rsidRDefault="0022370B" w:rsidP="0022370B">
      <w:pPr>
        <w:ind w:firstLine="708"/>
        <w:jc w:val="both"/>
        <w:rPr>
          <w:sz w:val="25"/>
          <w:szCs w:val="25"/>
        </w:rPr>
      </w:pPr>
      <w:proofErr w:type="gramStart"/>
      <w:r w:rsidRPr="007A47F7">
        <w:rPr>
          <w:sz w:val="25"/>
          <w:szCs w:val="25"/>
        </w:rPr>
        <w:t>Для целей Программы под нуждающимися в улучшении жилищных условий понимаются молодые семьи, поставленные на учет в качестве нуждающихся в жилых помещениях до 1 марта 2005 года, а также  молодые семьи, признанные в качестве нуждающихся в жилых помещениях  после 1 марта 2005 года по тем же основаниям, которые установлены статей 51 Жилищного кодекса Российской Федерации для признания граждан нуждающимися в жилых</w:t>
      </w:r>
      <w:proofErr w:type="gramEnd"/>
      <w:r w:rsidRPr="007A47F7">
        <w:rPr>
          <w:sz w:val="25"/>
          <w:szCs w:val="25"/>
        </w:rPr>
        <w:t xml:space="preserve"> </w:t>
      </w:r>
      <w:proofErr w:type="gramStart"/>
      <w:r w:rsidRPr="007A47F7">
        <w:rPr>
          <w:sz w:val="25"/>
          <w:szCs w:val="25"/>
        </w:rPr>
        <w:t>помещениях</w:t>
      </w:r>
      <w:proofErr w:type="gramEnd"/>
      <w:r w:rsidRPr="007A47F7">
        <w:rPr>
          <w:sz w:val="25"/>
          <w:szCs w:val="25"/>
        </w:rPr>
        <w:t xml:space="preserve">, предоставляемых по договорам социального найма. </w:t>
      </w:r>
    </w:p>
    <w:p w:rsidR="0022370B" w:rsidRPr="007A47F7" w:rsidRDefault="0022370B" w:rsidP="0022370B">
      <w:pPr>
        <w:pStyle w:val="a8"/>
        <w:spacing w:before="0" w:after="0"/>
        <w:ind w:firstLine="708"/>
        <w:jc w:val="both"/>
        <w:rPr>
          <w:rFonts w:ascii="Times New Roman" w:hAnsi="Times New Roman" w:cs="Times New Roman"/>
          <w:sz w:val="25"/>
          <w:szCs w:val="25"/>
        </w:rPr>
      </w:pPr>
      <w:proofErr w:type="gramStart"/>
      <w:r w:rsidRPr="007A47F7">
        <w:rPr>
          <w:rFonts w:ascii="Times New Roman" w:hAnsi="Times New Roman" w:cs="Times New Roman"/>
          <w:sz w:val="25"/>
          <w:szCs w:val="25"/>
        </w:rPr>
        <w:t>Социальная выплата предоставляется на приобретение у любых физических и (или) юридических лиц одного (нескольких) жилого помещения (жилых помещений) или строительство индивидуального жилого дома,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и может быть использована, в том числе на уплату первоначального взноса при получении ипотечного жилищного кредита или займа на приобретение жилого</w:t>
      </w:r>
      <w:proofErr w:type="gramEnd"/>
      <w:r w:rsidRPr="007A47F7">
        <w:rPr>
          <w:rFonts w:ascii="Times New Roman" w:hAnsi="Times New Roman" w:cs="Times New Roman"/>
          <w:sz w:val="25"/>
          <w:szCs w:val="25"/>
        </w:rPr>
        <w:t xml:space="preserve"> помещения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пеней за просрочку исполнения обязательств по этим кредитам или займам. Право использовать социальную выплату на погашение основной суммы долга и уплату процентов по ипотечным жилищным кредитам или займам на приобретение жилого помещения или строительство индивидуального жилого дома предоставляется молодым семьям, признанным нуждающимися в жилых помещениях  в соответствии с требованиями Программы на дату заключения соответствующего кредитного договора (договора займа).</w:t>
      </w:r>
    </w:p>
    <w:p w:rsidR="0022370B" w:rsidRPr="007A47F7" w:rsidRDefault="0022370B" w:rsidP="0022370B">
      <w:pPr>
        <w:ind w:firstLine="708"/>
        <w:jc w:val="both"/>
        <w:rPr>
          <w:sz w:val="25"/>
          <w:szCs w:val="25"/>
        </w:rPr>
      </w:pPr>
      <w:r w:rsidRPr="007A47F7">
        <w:rPr>
          <w:sz w:val="25"/>
          <w:szCs w:val="25"/>
        </w:rPr>
        <w:t>Социальная выплата может быть использована молодой семьей, которая является членом жилищного накопительного кооператива и для которой кооперативом приобретено жилое помещение, для осуществления последнего платежа в счет уплаты паевого взноса в полном размере, после чего данное жилое помещение переходит в собственность молодой семьи.</w:t>
      </w:r>
    </w:p>
    <w:p w:rsidR="0022370B" w:rsidRPr="007A47F7" w:rsidRDefault="0022370B" w:rsidP="0022370B">
      <w:pPr>
        <w:ind w:firstLine="708"/>
        <w:jc w:val="both"/>
        <w:rPr>
          <w:sz w:val="25"/>
          <w:szCs w:val="25"/>
        </w:rPr>
      </w:pPr>
      <w:r w:rsidRPr="007A47F7">
        <w:rPr>
          <w:sz w:val="25"/>
          <w:szCs w:val="25"/>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Терскому муниципальному району. Размер общей площади жилого помещения, с учетом которой определяется размер социальной выплаты, составляет:</w:t>
      </w:r>
    </w:p>
    <w:p w:rsidR="0022370B" w:rsidRPr="007A47F7" w:rsidRDefault="0022370B" w:rsidP="0022370B">
      <w:pPr>
        <w:jc w:val="both"/>
        <w:rPr>
          <w:sz w:val="25"/>
          <w:szCs w:val="25"/>
        </w:rPr>
      </w:pPr>
      <w:r w:rsidRPr="007A47F7">
        <w:rPr>
          <w:sz w:val="25"/>
          <w:szCs w:val="25"/>
        </w:rPr>
        <w:t xml:space="preserve">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
        </w:smartTagPr>
        <w:r w:rsidRPr="007A47F7">
          <w:rPr>
            <w:sz w:val="25"/>
            <w:szCs w:val="25"/>
          </w:rPr>
          <w:t>42 кв. м</w:t>
        </w:r>
      </w:smartTag>
      <w:r w:rsidRPr="007A47F7">
        <w:rPr>
          <w:sz w:val="25"/>
          <w:szCs w:val="25"/>
        </w:rPr>
        <w:t>;</w:t>
      </w:r>
    </w:p>
    <w:p w:rsidR="0022370B" w:rsidRPr="007A47F7" w:rsidRDefault="0022370B" w:rsidP="0022370B">
      <w:pPr>
        <w:jc w:val="both"/>
        <w:rPr>
          <w:sz w:val="25"/>
          <w:szCs w:val="25"/>
        </w:rPr>
      </w:pPr>
      <w:r w:rsidRPr="007A47F7">
        <w:rPr>
          <w:sz w:val="25"/>
          <w:szCs w:val="25"/>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22370B" w:rsidRPr="007A47F7" w:rsidRDefault="0022370B" w:rsidP="0022370B">
      <w:pPr>
        <w:jc w:val="both"/>
        <w:rPr>
          <w:sz w:val="25"/>
          <w:szCs w:val="25"/>
        </w:rPr>
      </w:pPr>
      <w:r w:rsidRPr="007A47F7">
        <w:rPr>
          <w:sz w:val="25"/>
          <w:szCs w:val="25"/>
        </w:rPr>
        <w:t xml:space="preserve">Средняя стоимость жилья, принимаемая при расчете размера социальной выплаты, определяется по формуле: </w:t>
      </w:r>
    </w:p>
    <w:p w:rsidR="0022370B" w:rsidRPr="007A47F7" w:rsidRDefault="0022370B" w:rsidP="0022370B">
      <w:pPr>
        <w:jc w:val="both"/>
        <w:rPr>
          <w:sz w:val="25"/>
          <w:szCs w:val="25"/>
        </w:rPr>
      </w:pPr>
      <w:proofErr w:type="spellStart"/>
      <w:r w:rsidRPr="007A47F7">
        <w:rPr>
          <w:sz w:val="25"/>
          <w:szCs w:val="25"/>
        </w:rPr>
        <w:t>СтЖ</w:t>
      </w:r>
      <w:proofErr w:type="spellEnd"/>
      <w:r w:rsidRPr="007A47F7">
        <w:rPr>
          <w:sz w:val="25"/>
          <w:szCs w:val="25"/>
        </w:rPr>
        <w:t xml:space="preserve"> =  Н × РЖ, где</w:t>
      </w:r>
    </w:p>
    <w:p w:rsidR="0022370B" w:rsidRPr="007A47F7" w:rsidRDefault="0022370B" w:rsidP="0022370B">
      <w:pPr>
        <w:jc w:val="both"/>
        <w:rPr>
          <w:sz w:val="25"/>
          <w:szCs w:val="25"/>
        </w:rPr>
      </w:pPr>
      <w:proofErr w:type="spellStart"/>
      <w:r w:rsidRPr="007A47F7">
        <w:rPr>
          <w:sz w:val="25"/>
          <w:szCs w:val="25"/>
        </w:rPr>
        <w:t>СтЖ</w:t>
      </w:r>
      <w:proofErr w:type="spellEnd"/>
      <w:r w:rsidRPr="007A47F7">
        <w:rPr>
          <w:sz w:val="25"/>
          <w:szCs w:val="25"/>
        </w:rPr>
        <w:t xml:space="preserve"> - средняя стоимость жилья, принимаемая при расчете размера социальной выплаты; </w:t>
      </w:r>
    </w:p>
    <w:p w:rsidR="0022370B" w:rsidRPr="007A47F7" w:rsidRDefault="0022370B" w:rsidP="0022370B">
      <w:pPr>
        <w:jc w:val="both"/>
        <w:rPr>
          <w:sz w:val="25"/>
          <w:szCs w:val="25"/>
        </w:rPr>
      </w:pPr>
      <w:r w:rsidRPr="007A47F7">
        <w:rPr>
          <w:sz w:val="25"/>
          <w:szCs w:val="25"/>
        </w:rPr>
        <w:t>Н - норматив стоимости 1 кв. м общей площади жилья по Терскому муниципальному району, определяемый в соответствии с требованиями Программы;</w:t>
      </w:r>
    </w:p>
    <w:p w:rsidR="0022370B" w:rsidRPr="007A47F7" w:rsidRDefault="0022370B" w:rsidP="0022370B">
      <w:pPr>
        <w:jc w:val="both"/>
        <w:rPr>
          <w:sz w:val="25"/>
          <w:szCs w:val="25"/>
        </w:rPr>
      </w:pPr>
      <w:r w:rsidRPr="007A47F7">
        <w:rPr>
          <w:sz w:val="25"/>
          <w:szCs w:val="25"/>
        </w:rPr>
        <w:t>РЖ - размер общей площади жилого помещения, определяемый в соответствии с требованиями Программы.</w:t>
      </w:r>
    </w:p>
    <w:p w:rsidR="0022370B" w:rsidRPr="007A47F7" w:rsidRDefault="0022370B" w:rsidP="0022370B">
      <w:pPr>
        <w:shd w:val="clear" w:color="auto" w:fill="FFFFFF"/>
        <w:ind w:firstLine="567"/>
        <w:jc w:val="both"/>
        <w:rPr>
          <w:sz w:val="25"/>
          <w:szCs w:val="25"/>
        </w:rPr>
      </w:pPr>
      <w:r w:rsidRPr="007A47F7">
        <w:rPr>
          <w:sz w:val="25"/>
          <w:szCs w:val="25"/>
        </w:rPr>
        <w:t>Размер субсидии составляет:</w:t>
      </w:r>
    </w:p>
    <w:p w:rsidR="0022370B" w:rsidRPr="007A47F7" w:rsidRDefault="0022370B" w:rsidP="0022370B">
      <w:pPr>
        <w:shd w:val="clear" w:color="auto" w:fill="FFFFFF"/>
        <w:tabs>
          <w:tab w:val="left" w:pos="8875"/>
        </w:tabs>
        <w:ind w:firstLine="567"/>
        <w:jc w:val="both"/>
        <w:rPr>
          <w:sz w:val="25"/>
          <w:szCs w:val="25"/>
        </w:rPr>
      </w:pPr>
      <w:r w:rsidRPr="007A47F7">
        <w:rPr>
          <w:spacing w:val="2"/>
          <w:sz w:val="25"/>
          <w:szCs w:val="25"/>
        </w:rPr>
        <w:lastRenderedPageBreak/>
        <w:t xml:space="preserve">  30</w:t>
      </w:r>
      <w:r w:rsidRPr="007A47F7">
        <w:rPr>
          <w:sz w:val="25"/>
          <w:szCs w:val="25"/>
        </w:rPr>
        <w:t>% расчетной (</w:t>
      </w:r>
      <w:r w:rsidRPr="007A47F7">
        <w:rPr>
          <w:spacing w:val="2"/>
          <w:sz w:val="25"/>
          <w:szCs w:val="25"/>
        </w:rPr>
        <w:t>средней) стоимости жилья, определяемой в соответствии с</w:t>
      </w:r>
      <w:r w:rsidRPr="007A47F7">
        <w:rPr>
          <w:spacing w:val="2"/>
          <w:sz w:val="25"/>
          <w:szCs w:val="25"/>
        </w:rPr>
        <w:br/>
      </w:r>
      <w:r w:rsidRPr="007A47F7">
        <w:rPr>
          <w:spacing w:val="1"/>
          <w:sz w:val="25"/>
          <w:szCs w:val="25"/>
        </w:rPr>
        <w:t xml:space="preserve">требованиями программы </w:t>
      </w:r>
      <w:r w:rsidRPr="007A47F7">
        <w:rPr>
          <w:spacing w:val="-1"/>
          <w:sz w:val="25"/>
          <w:szCs w:val="25"/>
        </w:rPr>
        <w:t xml:space="preserve"> - для молодых семей, не имеющих детей;</w:t>
      </w:r>
      <w:r w:rsidRPr="007A47F7">
        <w:rPr>
          <w:sz w:val="25"/>
          <w:szCs w:val="25"/>
        </w:rPr>
        <w:tab/>
      </w:r>
    </w:p>
    <w:p w:rsidR="0022370B" w:rsidRPr="007A47F7" w:rsidRDefault="0022370B" w:rsidP="0022370B">
      <w:pPr>
        <w:ind w:firstLine="708"/>
        <w:rPr>
          <w:sz w:val="25"/>
          <w:szCs w:val="25"/>
        </w:rPr>
      </w:pPr>
      <w:r w:rsidRPr="007A47F7">
        <w:rPr>
          <w:spacing w:val="1"/>
          <w:sz w:val="25"/>
          <w:szCs w:val="25"/>
        </w:rPr>
        <w:t xml:space="preserve">35 </w:t>
      </w:r>
      <w:r w:rsidRPr="007A47F7">
        <w:rPr>
          <w:sz w:val="25"/>
          <w:szCs w:val="25"/>
        </w:rPr>
        <w:t xml:space="preserve">%   расчетной (средней)  </w:t>
      </w:r>
      <w:r w:rsidRPr="007A47F7">
        <w:rPr>
          <w:spacing w:val="1"/>
          <w:sz w:val="25"/>
          <w:szCs w:val="25"/>
        </w:rPr>
        <w:t xml:space="preserve"> стоимости жилья, определяемой в соответствии с </w:t>
      </w:r>
      <w:r w:rsidRPr="007A47F7">
        <w:rPr>
          <w:spacing w:val="5"/>
          <w:sz w:val="25"/>
          <w:szCs w:val="25"/>
        </w:rPr>
        <w:t>требованиями программы -</w:t>
      </w:r>
      <w:r w:rsidRPr="007A47F7">
        <w:rPr>
          <w:sz w:val="25"/>
          <w:szCs w:val="25"/>
        </w:rPr>
        <w:t xml:space="preserve"> для молодых семей, имеющих одного и более детей, а также для неполных молодых семей, состоящих из одного родителя и одного ребенка и более.</w:t>
      </w:r>
    </w:p>
    <w:p w:rsidR="0022370B" w:rsidRPr="007A47F7" w:rsidRDefault="0022370B" w:rsidP="0022370B">
      <w:pPr>
        <w:ind w:firstLine="708"/>
        <w:rPr>
          <w:sz w:val="25"/>
          <w:szCs w:val="25"/>
        </w:rPr>
      </w:pPr>
      <w:r w:rsidRPr="007A47F7">
        <w:rPr>
          <w:sz w:val="25"/>
          <w:szCs w:val="25"/>
        </w:rPr>
        <w:t>Общая сумма субсидий не может превышать размера средств, использованных на строительство или приобретение жилья, либо размера полученного кредита.</w:t>
      </w:r>
    </w:p>
    <w:p w:rsidR="0022370B" w:rsidRDefault="0022370B" w:rsidP="0022370B">
      <w:pPr>
        <w:ind w:firstLine="708"/>
        <w:rPr>
          <w:sz w:val="25"/>
          <w:szCs w:val="25"/>
        </w:rPr>
      </w:pPr>
    </w:p>
    <w:p w:rsidR="0022370B" w:rsidRDefault="0022370B" w:rsidP="0022370B">
      <w:pPr>
        <w:ind w:firstLine="708"/>
        <w:rPr>
          <w:sz w:val="25"/>
          <w:szCs w:val="25"/>
        </w:rPr>
      </w:pPr>
    </w:p>
    <w:p w:rsidR="0022370B" w:rsidRPr="007A47F7" w:rsidRDefault="0022370B" w:rsidP="0022370B">
      <w:pPr>
        <w:ind w:firstLine="708"/>
        <w:rPr>
          <w:sz w:val="25"/>
          <w:szCs w:val="25"/>
        </w:rPr>
      </w:pPr>
      <w:r w:rsidRPr="007A47F7">
        <w:rPr>
          <w:sz w:val="25"/>
          <w:szCs w:val="25"/>
        </w:rPr>
        <w:t>Размер доходов либо иных денежных сре</w:t>
      </w:r>
      <w:proofErr w:type="gramStart"/>
      <w:r w:rsidRPr="007A47F7">
        <w:rPr>
          <w:sz w:val="25"/>
          <w:szCs w:val="25"/>
        </w:rPr>
        <w:t>дств дл</w:t>
      </w:r>
      <w:proofErr w:type="gramEnd"/>
      <w:r w:rsidRPr="007A47F7">
        <w:rPr>
          <w:sz w:val="25"/>
          <w:szCs w:val="25"/>
        </w:rPr>
        <w:t>я оплаты расчетной (средней) стоимости жилья в части, превышающей размер предоставляемой субсидии, должен составлять:</w:t>
      </w:r>
    </w:p>
    <w:p w:rsidR="0022370B" w:rsidRPr="007A47F7" w:rsidRDefault="0022370B" w:rsidP="0022370B">
      <w:pPr>
        <w:ind w:firstLine="708"/>
        <w:rPr>
          <w:sz w:val="25"/>
          <w:szCs w:val="25"/>
        </w:rPr>
      </w:pPr>
      <w:r w:rsidRPr="007A47F7">
        <w:rPr>
          <w:sz w:val="25"/>
          <w:szCs w:val="25"/>
        </w:rPr>
        <w:t>-  70%  расчетной (средней) стоимости жилья – для молодых семей, не имеющих детей;</w:t>
      </w:r>
    </w:p>
    <w:p w:rsidR="0022370B" w:rsidRPr="007A47F7" w:rsidRDefault="0022370B" w:rsidP="0022370B">
      <w:pPr>
        <w:ind w:firstLine="708"/>
        <w:rPr>
          <w:sz w:val="25"/>
          <w:szCs w:val="25"/>
        </w:rPr>
      </w:pPr>
      <w:r w:rsidRPr="007A47F7">
        <w:rPr>
          <w:sz w:val="25"/>
          <w:szCs w:val="25"/>
        </w:rPr>
        <w:t>-  65%  расчетной (средней) стоимости жилья – для молодых семей, имеющих одного и более детей, а также для неполных молодых семей, состоящих из одного родителя и одного ребенка и более.</w:t>
      </w:r>
    </w:p>
    <w:p w:rsidR="0022370B" w:rsidRPr="007A47F7" w:rsidRDefault="0022370B" w:rsidP="0022370B">
      <w:pPr>
        <w:shd w:val="clear" w:color="auto" w:fill="FFFFFF"/>
        <w:ind w:firstLine="708"/>
        <w:jc w:val="both"/>
        <w:rPr>
          <w:sz w:val="25"/>
          <w:szCs w:val="25"/>
        </w:rPr>
      </w:pPr>
      <w:r w:rsidRPr="007A47F7">
        <w:rPr>
          <w:spacing w:val="1"/>
          <w:sz w:val="25"/>
          <w:szCs w:val="25"/>
        </w:rPr>
        <w:t>Общая площадь приобретаемого жилого помещения в расчете на каждого члена молодой семьи, учтенного при расчете размера социальной выплаты</w:t>
      </w:r>
      <w:proofErr w:type="gramStart"/>
      <w:r w:rsidRPr="007A47F7">
        <w:rPr>
          <w:spacing w:val="1"/>
          <w:sz w:val="25"/>
          <w:szCs w:val="25"/>
        </w:rPr>
        <w:t xml:space="preserve"> ,</w:t>
      </w:r>
      <w:proofErr w:type="gramEnd"/>
      <w:r w:rsidRPr="007A47F7">
        <w:rPr>
          <w:spacing w:val="1"/>
          <w:sz w:val="25"/>
          <w:szCs w:val="25"/>
        </w:rPr>
        <w:t xml:space="preserve"> не может быть </w:t>
      </w:r>
      <w:r w:rsidRPr="007A47F7">
        <w:rPr>
          <w:sz w:val="25"/>
          <w:szCs w:val="25"/>
        </w:rPr>
        <w:t>меньше учетной нормы общей площади жилого помещения, установленной ор</w:t>
      </w:r>
      <w:r w:rsidRPr="007A47F7">
        <w:rPr>
          <w:spacing w:val="1"/>
          <w:sz w:val="25"/>
          <w:szCs w:val="25"/>
        </w:rPr>
        <w:t xml:space="preserve">ганами местного самоуправления в целях принятия граждан на учет в качестве нуждающихся в улучшении жилищных условий в месте приобретения жилья. </w:t>
      </w:r>
      <w:r w:rsidRPr="007A47F7">
        <w:rPr>
          <w:spacing w:val="2"/>
          <w:sz w:val="25"/>
          <w:szCs w:val="25"/>
        </w:rPr>
        <w:t xml:space="preserve">Приобретаемое жилое помещение оформляется в общую собственность всех </w:t>
      </w:r>
      <w:r w:rsidRPr="007A47F7">
        <w:rPr>
          <w:sz w:val="25"/>
          <w:szCs w:val="25"/>
        </w:rPr>
        <w:t>членов молодой семьи, которой предоставлена субсидия.</w:t>
      </w:r>
    </w:p>
    <w:p w:rsidR="0022370B" w:rsidRPr="007A47F7" w:rsidRDefault="0022370B" w:rsidP="0022370B">
      <w:pPr>
        <w:ind w:firstLine="708"/>
        <w:rPr>
          <w:sz w:val="25"/>
          <w:szCs w:val="25"/>
        </w:rPr>
      </w:pPr>
      <w:r w:rsidRPr="007A47F7">
        <w:rPr>
          <w:sz w:val="25"/>
          <w:szCs w:val="25"/>
        </w:rPr>
        <w:t>В качестве механизма доведения социальной выплаты  до молодой семьи используется свидетельство на приобретение (строительство) жилья (далее свидетельство).</w:t>
      </w:r>
    </w:p>
    <w:p w:rsidR="0022370B" w:rsidRPr="007A47F7" w:rsidRDefault="0022370B" w:rsidP="0022370B">
      <w:pPr>
        <w:ind w:firstLine="708"/>
        <w:rPr>
          <w:sz w:val="25"/>
          <w:szCs w:val="25"/>
        </w:rPr>
      </w:pPr>
      <w:r w:rsidRPr="007A47F7">
        <w:rPr>
          <w:sz w:val="25"/>
          <w:szCs w:val="25"/>
        </w:rPr>
        <w:t>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 кроме случаев, предусмотренных законодательством Российской Федерации.</w:t>
      </w:r>
    </w:p>
    <w:p w:rsidR="0022370B" w:rsidRPr="007A47F7" w:rsidRDefault="0022370B" w:rsidP="0022370B">
      <w:pPr>
        <w:ind w:firstLine="708"/>
        <w:rPr>
          <w:sz w:val="25"/>
          <w:szCs w:val="25"/>
        </w:rPr>
      </w:pPr>
      <w:r w:rsidRPr="007A47F7">
        <w:rPr>
          <w:spacing w:val="2"/>
          <w:sz w:val="25"/>
          <w:szCs w:val="25"/>
        </w:rPr>
        <w:t>Размер социальной выплаты, предоставляемой молодой семье, рассчитывается орга</w:t>
      </w:r>
      <w:r w:rsidRPr="007A47F7">
        <w:rPr>
          <w:spacing w:val="2"/>
          <w:sz w:val="25"/>
          <w:szCs w:val="25"/>
        </w:rPr>
        <w:softHyphen/>
      </w:r>
      <w:r w:rsidRPr="007A47F7">
        <w:rPr>
          <w:spacing w:val="1"/>
          <w:sz w:val="25"/>
          <w:szCs w:val="25"/>
        </w:rPr>
        <w:t>ном местного самоуправления, осуществляющим выдачу свидетельства, указы</w:t>
      </w:r>
      <w:r w:rsidRPr="007A47F7">
        <w:rPr>
          <w:spacing w:val="1"/>
          <w:sz w:val="25"/>
          <w:szCs w:val="25"/>
        </w:rPr>
        <w:softHyphen/>
      </w:r>
      <w:r w:rsidRPr="007A47F7">
        <w:rPr>
          <w:spacing w:val="2"/>
          <w:sz w:val="25"/>
          <w:szCs w:val="25"/>
        </w:rPr>
        <w:t xml:space="preserve">вается в свидетельстве и является неизменным на весь срок его действия. </w:t>
      </w:r>
    </w:p>
    <w:p w:rsidR="0022370B" w:rsidRPr="007A47F7" w:rsidRDefault="0022370B" w:rsidP="0022370B">
      <w:pPr>
        <w:shd w:val="clear" w:color="auto" w:fill="FFFFFF"/>
        <w:jc w:val="both"/>
        <w:rPr>
          <w:spacing w:val="2"/>
          <w:sz w:val="25"/>
          <w:szCs w:val="25"/>
        </w:rPr>
      </w:pPr>
      <w:r w:rsidRPr="007A47F7">
        <w:rPr>
          <w:sz w:val="25"/>
          <w:szCs w:val="25"/>
        </w:rPr>
        <w:t xml:space="preserve">            </w:t>
      </w:r>
      <w:r w:rsidRPr="007A47F7">
        <w:rPr>
          <w:spacing w:val="6"/>
          <w:sz w:val="25"/>
          <w:szCs w:val="25"/>
        </w:rPr>
        <w:t xml:space="preserve">Жилое помещение, приобретенное или построенное молодой семьей, </w:t>
      </w:r>
      <w:r w:rsidRPr="007A47F7">
        <w:rPr>
          <w:spacing w:val="2"/>
          <w:sz w:val="25"/>
          <w:szCs w:val="25"/>
        </w:rPr>
        <w:t>должно находиться на территории  Кабардино-Балкарской Республики.</w:t>
      </w: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7A47F7"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r w:rsidRPr="007A47F7">
        <w:rPr>
          <w:b/>
          <w:spacing w:val="2"/>
          <w:sz w:val="25"/>
          <w:szCs w:val="25"/>
          <w:lang w:val="en-US"/>
        </w:rPr>
        <w:t>IV</w:t>
      </w:r>
      <w:r w:rsidRPr="007A47F7">
        <w:rPr>
          <w:b/>
          <w:spacing w:val="2"/>
          <w:sz w:val="25"/>
          <w:szCs w:val="25"/>
        </w:rPr>
        <w:t>. Обобщенная характеристика основных мероприятий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br/>
        <w:t>Реализация системы мероприятий программы осуществляется по следующим направлениям:</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нормативное правовое и методологическое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финансовое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организационное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Мероприятия по совершенствованию нормативной правовой базы включают в себя разработку нормативных правовых документов, связанных с механизмом реализации мероприятий подпрограммы. Перечень основных мероприятий программы  приведен в Приложении №2.</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spacing w:after="1" w:line="220" w:lineRule="atLeast"/>
        <w:ind w:firstLine="709"/>
        <w:jc w:val="center"/>
        <w:outlineLvl w:val="1"/>
        <w:rPr>
          <w:b/>
          <w:sz w:val="25"/>
          <w:szCs w:val="25"/>
        </w:rPr>
      </w:pPr>
      <w:r w:rsidRPr="007A47F7">
        <w:rPr>
          <w:b/>
          <w:sz w:val="25"/>
          <w:szCs w:val="25"/>
        </w:rPr>
        <w:lastRenderedPageBreak/>
        <w:t>V. О</w:t>
      </w:r>
      <w:r w:rsidRPr="007A47F7">
        <w:rPr>
          <w:b/>
          <w:spacing w:val="2"/>
          <w:sz w:val="25"/>
          <w:szCs w:val="25"/>
          <w:shd w:val="clear" w:color="auto" w:fill="FFFFFF"/>
        </w:rPr>
        <w:t>сновные меры государственного регулирования в сфере обеспечения жильем молодых семей, направленные на достижение цели и конечных результатов программы</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spacing w:after="1" w:line="220" w:lineRule="atLeast"/>
        <w:ind w:firstLine="709"/>
        <w:jc w:val="both"/>
        <w:rPr>
          <w:spacing w:val="2"/>
          <w:sz w:val="25"/>
          <w:szCs w:val="25"/>
          <w:shd w:val="clear" w:color="auto" w:fill="FFFFFF"/>
        </w:rPr>
      </w:pPr>
      <w:r w:rsidRPr="007A47F7">
        <w:rPr>
          <w:spacing w:val="2"/>
          <w:sz w:val="25"/>
          <w:szCs w:val="25"/>
          <w:shd w:val="clear" w:color="auto" w:fill="FFFFFF"/>
        </w:rPr>
        <w:t>В рамках настоящей программы меры государственного регулирования в сфере обеспечения жильем молодых семей, направленные на достижение цели и конечных результатов муниципальной программы, не предусмотрены.</w:t>
      </w:r>
    </w:p>
    <w:p w:rsidR="0022370B" w:rsidRPr="007A47F7" w:rsidRDefault="0022370B" w:rsidP="0022370B">
      <w:pPr>
        <w:spacing w:after="1" w:line="220" w:lineRule="atLeast"/>
        <w:ind w:firstLine="709"/>
        <w:jc w:val="both"/>
        <w:rPr>
          <w:sz w:val="25"/>
          <w:szCs w:val="25"/>
        </w:rPr>
      </w:pP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7A47F7"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r w:rsidRPr="007A47F7">
        <w:rPr>
          <w:b/>
          <w:spacing w:val="2"/>
          <w:sz w:val="25"/>
          <w:szCs w:val="25"/>
          <w:lang w:val="en-US"/>
        </w:rPr>
        <w:t>VI</w:t>
      </w:r>
      <w:r w:rsidRPr="007A47F7">
        <w:rPr>
          <w:b/>
          <w:spacing w:val="2"/>
          <w:sz w:val="25"/>
          <w:szCs w:val="25"/>
        </w:rPr>
        <w:t>. Ресурсное обеспечение программы</w:t>
      </w:r>
    </w:p>
    <w:p w:rsidR="0022370B" w:rsidRPr="007A47F7" w:rsidRDefault="0022370B" w:rsidP="0022370B">
      <w:pPr>
        <w:pStyle w:val="headertext"/>
        <w:shd w:val="clear" w:color="auto" w:fill="FFFFFF"/>
        <w:spacing w:before="150" w:beforeAutospacing="0" w:after="75" w:afterAutospacing="0" w:line="288" w:lineRule="atLeast"/>
        <w:jc w:val="both"/>
        <w:textAlignment w:val="baseline"/>
        <w:rPr>
          <w:b/>
          <w:spacing w:val="2"/>
          <w:sz w:val="25"/>
          <w:szCs w:val="25"/>
        </w:rPr>
      </w:pPr>
      <w:r w:rsidRPr="007A47F7">
        <w:rPr>
          <w:spacing w:val="2"/>
          <w:sz w:val="25"/>
          <w:szCs w:val="25"/>
        </w:rPr>
        <w:t xml:space="preserve">Основными источниками финансирования </w:t>
      </w:r>
      <w:r>
        <w:rPr>
          <w:spacing w:val="2"/>
          <w:sz w:val="25"/>
          <w:szCs w:val="25"/>
        </w:rPr>
        <w:t xml:space="preserve">основной </w:t>
      </w:r>
      <w:r w:rsidRPr="007A47F7">
        <w:rPr>
          <w:spacing w:val="2"/>
          <w:sz w:val="25"/>
          <w:szCs w:val="25"/>
        </w:rPr>
        <w:t>подпрограммы являются:</w:t>
      </w:r>
    </w:p>
    <w:p w:rsidR="0022370B" w:rsidRPr="007A47F7" w:rsidRDefault="0022370B" w:rsidP="0022370B">
      <w:pPr>
        <w:pStyle w:val="formattext"/>
        <w:shd w:val="clear" w:color="auto" w:fill="FFFFFF"/>
        <w:spacing w:before="0" w:beforeAutospacing="0" w:after="0" w:afterAutospacing="0" w:line="315" w:lineRule="atLeast"/>
        <w:jc w:val="both"/>
        <w:textAlignment w:val="baseline"/>
        <w:rPr>
          <w:spacing w:val="2"/>
          <w:sz w:val="25"/>
          <w:szCs w:val="25"/>
        </w:rPr>
      </w:pPr>
      <w:r w:rsidRPr="007A47F7">
        <w:rPr>
          <w:spacing w:val="2"/>
          <w:sz w:val="25"/>
          <w:szCs w:val="25"/>
        </w:rPr>
        <w:t>средства федерального бюджета (</w:t>
      </w:r>
      <w:proofErr w:type="spellStart"/>
      <w:r w:rsidRPr="007A47F7">
        <w:rPr>
          <w:spacing w:val="2"/>
          <w:sz w:val="25"/>
          <w:szCs w:val="25"/>
        </w:rPr>
        <w:t>софинансирование</w:t>
      </w:r>
      <w:proofErr w:type="spellEnd"/>
      <w:r w:rsidRPr="007A47F7">
        <w:rPr>
          <w:spacing w:val="2"/>
          <w:sz w:val="25"/>
          <w:szCs w:val="25"/>
        </w:rPr>
        <w:t xml:space="preserve"> </w:t>
      </w:r>
      <w:r>
        <w:rPr>
          <w:spacing w:val="2"/>
          <w:sz w:val="25"/>
          <w:szCs w:val="25"/>
        </w:rPr>
        <w:t>программы</w:t>
      </w:r>
      <w:proofErr w:type="gramStart"/>
      <w:r w:rsidRPr="007A47F7">
        <w:rPr>
          <w:spacing w:val="2"/>
          <w:sz w:val="25"/>
          <w:szCs w:val="25"/>
        </w:rPr>
        <w:t xml:space="preserve"> )</w:t>
      </w:r>
      <w:proofErr w:type="gramEnd"/>
      <w:r w:rsidRPr="007A47F7">
        <w:rPr>
          <w:spacing w:val="2"/>
          <w:sz w:val="25"/>
          <w:szCs w:val="25"/>
        </w:rPr>
        <w:t>;</w:t>
      </w:r>
    </w:p>
    <w:p w:rsidR="0022370B" w:rsidRPr="007A47F7" w:rsidRDefault="0022370B" w:rsidP="0022370B">
      <w:pPr>
        <w:pStyle w:val="formattext"/>
        <w:shd w:val="clear" w:color="auto" w:fill="FFFFFF"/>
        <w:spacing w:before="0" w:beforeAutospacing="0" w:after="0" w:afterAutospacing="0" w:line="315" w:lineRule="atLeast"/>
        <w:jc w:val="both"/>
        <w:textAlignment w:val="baseline"/>
        <w:rPr>
          <w:spacing w:val="2"/>
          <w:sz w:val="25"/>
          <w:szCs w:val="25"/>
        </w:rPr>
      </w:pPr>
      <w:r w:rsidRPr="007A47F7">
        <w:rPr>
          <w:spacing w:val="2"/>
          <w:sz w:val="25"/>
          <w:szCs w:val="25"/>
        </w:rPr>
        <w:t xml:space="preserve">средства республиканского бюджета Кабардино-Балкарской Республики и бюджета </w:t>
      </w:r>
      <w:r>
        <w:rPr>
          <w:spacing w:val="2"/>
          <w:sz w:val="25"/>
          <w:szCs w:val="25"/>
        </w:rPr>
        <w:t>сельского</w:t>
      </w:r>
      <w:r w:rsidRPr="007A47F7">
        <w:rPr>
          <w:spacing w:val="2"/>
          <w:sz w:val="25"/>
          <w:szCs w:val="25"/>
        </w:rPr>
        <w:t xml:space="preserve"> поселения </w:t>
      </w:r>
      <w:r w:rsidR="00EF7B67">
        <w:rPr>
          <w:spacing w:val="2"/>
          <w:sz w:val="25"/>
          <w:szCs w:val="25"/>
        </w:rPr>
        <w:t>Верхний Акбаш</w:t>
      </w:r>
      <w:r w:rsidRPr="007A47F7">
        <w:rPr>
          <w:spacing w:val="2"/>
          <w:sz w:val="25"/>
          <w:szCs w:val="25"/>
        </w:rPr>
        <w:t xml:space="preserve"> Терского муниципального района КБР.</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ипотечные жилищные кредиты;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средства молодых семей, используемые для частичной оплаты стоимости приобретаемого жилья или строящегося индивидуального жилья.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Общий объем финансирования из бюджета </w:t>
      </w:r>
      <w:r>
        <w:rPr>
          <w:spacing w:val="2"/>
          <w:sz w:val="25"/>
          <w:szCs w:val="25"/>
        </w:rPr>
        <w:t>сельского</w:t>
      </w:r>
      <w:r w:rsidRPr="007A47F7">
        <w:rPr>
          <w:spacing w:val="2"/>
          <w:sz w:val="25"/>
          <w:szCs w:val="25"/>
        </w:rPr>
        <w:t xml:space="preserve"> поселения с 202</w:t>
      </w:r>
      <w:r w:rsidR="00277DB0">
        <w:rPr>
          <w:spacing w:val="2"/>
          <w:sz w:val="25"/>
          <w:szCs w:val="25"/>
        </w:rPr>
        <w:t>4</w:t>
      </w:r>
      <w:r w:rsidRPr="007A47F7">
        <w:rPr>
          <w:spacing w:val="2"/>
          <w:sz w:val="25"/>
          <w:szCs w:val="25"/>
        </w:rPr>
        <w:t xml:space="preserve"> по 202</w:t>
      </w:r>
      <w:r w:rsidR="00277DB0">
        <w:rPr>
          <w:spacing w:val="2"/>
          <w:sz w:val="25"/>
          <w:szCs w:val="25"/>
        </w:rPr>
        <w:t>8</w:t>
      </w:r>
      <w:r w:rsidRPr="007A47F7">
        <w:rPr>
          <w:spacing w:val="2"/>
          <w:sz w:val="25"/>
          <w:szCs w:val="25"/>
        </w:rPr>
        <w:t xml:space="preserve"> год составит </w:t>
      </w:r>
      <w:r w:rsidR="005A44FE">
        <w:rPr>
          <w:spacing w:val="2"/>
          <w:sz w:val="25"/>
          <w:szCs w:val="25"/>
        </w:rPr>
        <w:t>199,0</w:t>
      </w:r>
      <w:proofErr w:type="gramStart"/>
      <w:r w:rsidR="005A44FE">
        <w:rPr>
          <w:sz w:val="25"/>
          <w:szCs w:val="25"/>
        </w:rPr>
        <w:t>тыс</w:t>
      </w:r>
      <w:proofErr w:type="gramEnd"/>
      <w:r w:rsidR="005A44FE">
        <w:rPr>
          <w:sz w:val="25"/>
          <w:szCs w:val="25"/>
        </w:rPr>
        <w:t>,</w:t>
      </w:r>
      <w:r w:rsidRPr="007A47F7">
        <w:rPr>
          <w:sz w:val="25"/>
          <w:szCs w:val="25"/>
        </w:rPr>
        <w:t xml:space="preserve"> рублей</w:t>
      </w:r>
      <w:r w:rsidRPr="007A47F7">
        <w:rPr>
          <w:spacing w:val="2"/>
          <w:sz w:val="25"/>
          <w:szCs w:val="25"/>
        </w:rPr>
        <w:t>, в том числе:</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При расчете потребности в бюджетных средствах используются следующие исходные данные:</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1) количество молодых семей из числа состоящих на учете в качестве нуждающихся в улучшении жилищных условий в органах местного самоуправления улучшение жилищных </w:t>
      </w:r>
      <w:proofErr w:type="gramStart"/>
      <w:r w:rsidRPr="007A47F7">
        <w:rPr>
          <w:spacing w:val="2"/>
          <w:sz w:val="25"/>
          <w:szCs w:val="25"/>
        </w:rPr>
        <w:t>условий</w:t>
      </w:r>
      <w:proofErr w:type="gramEnd"/>
      <w:r w:rsidRPr="007A47F7">
        <w:rPr>
          <w:spacing w:val="2"/>
          <w:sz w:val="25"/>
          <w:szCs w:val="25"/>
        </w:rPr>
        <w:t xml:space="preserve"> которых планируется в рамках реализации подпрограммы;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3) норматив общей площади жилого помещения на 1 человека - 18 кв. м;</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4) средняя рыночная стоимость 1 кв. м общей площади жилья по Терскому  муниципальному  району КБР;</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5) доля собственных и заемных средств - 65 процентов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6) доля средств из бюджетов разного уровня - 35 процентов, из них:</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доля средств федерального бюджета - федерального бюджета - 11 процентов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доля средств из консолидированного бюджета Кабардино-Балкарской Республики – 12 процента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 доля средств из местного бюджета </w:t>
      </w:r>
      <w:r>
        <w:rPr>
          <w:spacing w:val="2"/>
          <w:sz w:val="25"/>
          <w:szCs w:val="25"/>
        </w:rPr>
        <w:t>сельского</w:t>
      </w:r>
      <w:r w:rsidRPr="007A47F7">
        <w:rPr>
          <w:spacing w:val="2"/>
          <w:sz w:val="25"/>
          <w:szCs w:val="25"/>
        </w:rPr>
        <w:t xml:space="preserve"> поселения </w:t>
      </w:r>
      <w:r w:rsidR="00EF7B67">
        <w:rPr>
          <w:spacing w:val="2"/>
          <w:sz w:val="25"/>
          <w:szCs w:val="25"/>
        </w:rPr>
        <w:t>Верхний Акбаш</w:t>
      </w:r>
      <w:r w:rsidRPr="007A47F7">
        <w:rPr>
          <w:spacing w:val="2"/>
          <w:sz w:val="25"/>
          <w:szCs w:val="25"/>
        </w:rPr>
        <w:t xml:space="preserve"> – 12 процента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В ходе реализации подпрограммы объемы финансирования подлежат ежегодному уточнению исходя из возможностей федерального бюджета, республиканского бюджета Кабардино-Балкарской Республики и бюджетов муниципальных образований на соответствующий год.</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ind w:firstLine="709"/>
        <w:jc w:val="both"/>
        <w:rPr>
          <w:sz w:val="25"/>
          <w:szCs w:val="25"/>
        </w:rPr>
      </w:pPr>
      <w:r w:rsidRPr="007A47F7">
        <w:rPr>
          <w:sz w:val="25"/>
          <w:szCs w:val="25"/>
        </w:rPr>
        <w:t>Общий объем финансового обеспечения реализации Программы на 202</w:t>
      </w:r>
      <w:r w:rsidR="00277DB0">
        <w:rPr>
          <w:sz w:val="25"/>
          <w:szCs w:val="25"/>
        </w:rPr>
        <w:t>4</w:t>
      </w:r>
      <w:r w:rsidRPr="007A47F7">
        <w:rPr>
          <w:sz w:val="25"/>
          <w:szCs w:val="25"/>
        </w:rPr>
        <w:t>-202</w:t>
      </w:r>
      <w:r w:rsidR="00277DB0">
        <w:rPr>
          <w:sz w:val="25"/>
          <w:szCs w:val="25"/>
        </w:rPr>
        <w:t>8</w:t>
      </w:r>
      <w:r w:rsidRPr="007A47F7">
        <w:rPr>
          <w:sz w:val="25"/>
          <w:szCs w:val="25"/>
        </w:rPr>
        <w:t xml:space="preserve"> гг. составит  </w:t>
      </w:r>
      <w:r w:rsidR="005A44FE">
        <w:rPr>
          <w:sz w:val="25"/>
          <w:szCs w:val="25"/>
        </w:rPr>
        <w:t xml:space="preserve">581,0 </w:t>
      </w:r>
      <w:r w:rsidRPr="007A47F7">
        <w:rPr>
          <w:sz w:val="25"/>
          <w:szCs w:val="25"/>
        </w:rPr>
        <w:t xml:space="preserve"> тыс. руб., за счет источников финансирования из бюджетов всех уровней, в том числе за счет средств федерального бюджета – </w:t>
      </w:r>
      <w:r w:rsidR="005A44FE">
        <w:rPr>
          <w:sz w:val="25"/>
          <w:szCs w:val="25"/>
        </w:rPr>
        <w:t>183,0</w:t>
      </w:r>
      <w:proofErr w:type="gramStart"/>
      <w:r w:rsidR="005A44FE">
        <w:rPr>
          <w:sz w:val="25"/>
          <w:szCs w:val="25"/>
        </w:rPr>
        <w:t>тыс</w:t>
      </w:r>
      <w:proofErr w:type="gramEnd"/>
      <w:r w:rsidRPr="007A47F7">
        <w:rPr>
          <w:sz w:val="25"/>
          <w:szCs w:val="25"/>
        </w:rPr>
        <w:t xml:space="preserve"> рублей, республиканского – </w:t>
      </w:r>
      <w:r w:rsidR="005A44FE">
        <w:rPr>
          <w:sz w:val="25"/>
          <w:szCs w:val="25"/>
        </w:rPr>
        <w:lastRenderedPageBreak/>
        <w:t xml:space="preserve">199,0 </w:t>
      </w:r>
      <w:proofErr w:type="spellStart"/>
      <w:r w:rsidR="005A44FE">
        <w:rPr>
          <w:sz w:val="25"/>
          <w:szCs w:val="25"/>
        </w:rPr>
        <w:t>тыс</w:t>
      </w:r>
      <w:proofErr w:type="spellEnd"/>
      <w:r w:rsidRPr="007A47F7">
        <w:rPr>
          <w:sz w:val="25"/>
          <w:szCs w:val="25"/>
        </w:rPr>
        <w:t xml:space="preserve"> рублей., местного бюджета </w:t>
      </w:r>
      <w:r>
        <w:rPr>
          <w:sz w:val="25"/>
          <w:szCs w:val="25"/>
        </w:rPr>
        <w:t>сельского</w:t>
      </w:r>
      <w:r w:rsidRPr="007A47F7">
        <w:rPr>
          <w:sz w:val="25"/>
          <w:szCs w:val="25"/>
        </w:rPr>
        <w:t xml:space="preserve"> поселения </w:t>
      </w:r>
      <w:r w:rsidR="00EF7B67">
        <w:rPr>
          <w:sz w:val="25"/>
          <w:szCs w:val="25"/>
        </w:rPr>
        <w:t>Верхний Акбаш</w:t>
      </w:r>
      <w:r w:rsidRPr="007A47F7">
        <w:rPr>
          <w:sz w:val="25"/>
          <w:szCs w:val="25"/>
        </w:rPr>
        <w:t xml:space="preserve">  - </w:t>
      </w:r>
      <w:r w:rsidR="005A44FE">
        <w:rPr>
          <w:sz w:val="25"/>
          <w:szCs w:val="25"/>
        </w:rPr>
        <w:t>199,0тыс</w:t>
      </w:r>
      <w:r w:rsidRPr="007A47F7">
        <w:rPr>
          <w:sz w:val="25"/>
          <w:szCs w:val="25"/>
        </w:rPr>
        <w:t xml:space="preserve"> рублей.</w:t>
      </w:r>
    </w:p>
    <w:p w:rsidR="0022370B" w:rsidRPr="007A47F7" w:rsidRDefault="0022370B" w:rsidP="0022370B">
      <w:pPr>
        <w:spacing w:before="220" w:after="1" w:line="220" w:lineRule="atLeast"/>
        <w:ind w:firstLine="709"/>
        <w:jc w:val="both"/>
        <w:rPr>
          <w:sz w:val="25"/>
          <w:szCs w:val="25"/>
        </w:rPr>
      </w:pPr>
      <w:r w:rsidRPr="007A47F7">
        <w:rPr>
          <w:sz w:val="25"/>
          <w:szCs w:val="25"/>
        </w:rPr>
        <w:t>Объем финансирования муниципальной программы подлежит ежегодному уточнению.</w:t>
      </w:r>
    </w:p>
    <w:p w:rsidR="0022370B" w:rsidRPr="007A47F7" w:rsidRDefault="0022370B" w:rsidP="0022370B">
      <w:pPr>
        <w:spacing w:after="1" w:line="220" w:lineRule="atLeast"/>
        <w:ind w:firstLine="709"/>
        <w:jc w:val="center"/>
        <w:outlineLvl w:val="1"/>
        <w:rPr>
          <w:sz w:val="25"/>
          <w:szCs w:val="25"/>
        </w:rPr>
      </w:pPr>
    </w:p>
    <w:p w:rsidR="0022370B" w:rsidRPr="007A47F7" w:rsidRDefault="0022370B" w:rsidP="0022370B">
      <w:pPr>
        <w:rPr>
          <w:b/>
          <w:sz w:val="25"/>
          <w:szCs w:val="25"/>
        </w:rPr>
      </w:pPr>
      <w:r w:rsidRPr="007A47F7">
        <w:rPr>
          <w:b/>
          <w:sz w:val="25"/>
          <w:szCs w:val="25"/>
        </w:rPr>
        <w:t xml:space="preserve">                </w:t>
      </w:r>
      <w:r>
        <w:rPr>
          <w:b/>
          <w:sz w:val="25"/>
          <w:szCs w:val="25"/>
        </w:rPr>
        <w:t xml:space="preserve">          </w:t>
      </w:r>
      <w:r w:rsidRPr="007A47F7">
        <w:rPr>
          <w:b/>
          <w:sz w:val="25"/>
          <w:szCs w:val="25"/>
        </w:rPr>
        <w:t xml:space="preserve"> </w:t>
      </w:r>
      <w:r w:rsidRPr="007A47F7">
        <w:rPr>
          <w:b/>
          <w:sz w:val="25"/>
          <w:szCs w:val="25"/>
          <w:lang w:val="en-US"/>
        </w:rPr>
        <w:t>VI</w:t>
      </w:r>
      <w:r w:rsidRPr="007A47F7">
        <w:rPr>
          <w:b/>
          <w:sz w:val="25"/>
          <w:szCs w:val="25"/>
        </w:rPr>
        <w:t>I. Организационное обеспечение Программы</w:t>
      </w:r>
    </w:p>
    <w:p w:rsidR="0022370B" w:rsidRPr="007A47F7" w:rsidRDefault="0022370B" w:rsidP="0022370B">
      <w:pPr>
        <w:rPr>
          <w:sz w:val="25"/>
          <w:szCs w:val="25"/>
        </w:rPr>
      </w:pPr>
      <w:r w:rsidRPr="007A47F7">
        <w:rPr>
          <w:sz w:val="25"/>
          <w:szCs w:val="25"/>
        </w:rPr>
        <w:t xml:space="preserve"> Организационное обеспечение мероприятий Программы предусматривает:</w:t>
      </w:r>
    </w:p>
    <w:p w:rsidR="0022370B" w:rsidRPr="007A47F7" w:rsidRDefault="0022370B" w:rsidP="0022370B">
      <w:pPr>
        <w:jc w:val="both"/>
        <w:rPr>
          <w:sz w:val="25"/>
          <w:szCs w:val="25"/>
        </w:rPr>
      </w:pPr>
      <w:r w:rsidRPr="007A47F7">
        <w:rPr>
          <w:sz w:val="25"/>
          <w:szCs w:val="25"/>
        </w:rPr>
        <w:t>- формирование единой информационной системы мониторинга уровня обеспеченности жильем молодых семей в городе;</w:t>
      </w:r>
    </w:p>
    <w:p w:rsidR="0022370B" w:rsidRPr="007A47F7" w:rsidRDefault="0022370B" w:rsidP="0022370B">
      <w:pPr>
        <w:pStyle w:val="3"/>
        <w:rPr>
          <w:color w:val="auto"/>
          <w:sz w:val="25"/>
          <w:szCs w:val="25"/>
        </w:rPr>
      </w:pPr>
      <w:r w:rsidRPr="007A47F7">
        <w:rPr>
          <w:color w:val="auto"/>
          <w:sz w:val="25"/>
          <w:szCs w:val="25"/>
        </w:rPr>
        <w:t>- информационно-разъяснительную работу в средствах массовой информации о целях, задачах и механизме улучшения жилищных условий молодых семей.</w:t>
      </w:r>
    </w:p>
    <w:p w:rsidR="0022370B" w:rsidRPr="007A47F7" w:rsidRDefault="0022370B" w:rsidP="0022370B">
      <w:pPr>
        <w:spacing w:after="1" w:line="220" w:lineRule="atLeast"/>
        <w:jc w:val="center"/>
        <w:outlineLvl w:val="1"/>
        <w:rPr>
          <w:sz w:val="25"/>
          <w:szCs w:val="25"/>
        </w:rPr>
      </w:pPr>
    </w:p>
    <w:p w:rsidR="0022370B" w:rsidRPr="007A47F7" w:rsidRDefault="0022370B" w:rsidP="0022370B">
      <w:pPr>
        <w:shd w:val="clear" w:color="auto" w:fill="FFFFFF"/>
        <w:ind w:firstLine="567"/>
        <w:jc w:val="both"/>
        <w:rPr>
          <w:b/>
          <w:sz w:val="25"/>
          <w:szCs w:val="25"/>
        </w:rPr>
      </w:pPr>
      <w:r>
        <w:rPr>
          <w:b/>
          <w:sz w:val="25"/>
          <w:szCs w:val="25"/>
        </w:rPr>
        <w:t xml:space="preserve">                 </w:t>
      </w:r>
      <w:r w:rsidRPr="007A47F7">
        <w:rPr>
          <w:b/>
          <w:sz w:val="25"/>
          <w:szCs w:val="25"/>
          <w:lang w:val="en-US"/>
        </w:rPr>
        <w:t>VIII</w:t>
      </w:r>
      <w:r w:rsidRPr="007A47F7">
        <w:rPr>
          <w:b/>
          <w:sz w:val="25"/>
          <w:szCs w:val="25"/>
        </w:rPr>
        <w:t>. Оценка эффективности реализации программы</w:t>
      </w:r>
    </w:p>
    <w:p w:rsidR="0022370B" w:rsidRPr="007A47F7" w:rsidRDefault="0022370B" w:rsidP="0022370B">
      <w:pPr>
        <w:shd w:val="clear" w:color="auto" w:fill="FFFFFF"/>
        <w:ind w:firstLine="567"/>
        <w:jc w:val="both"/>
        <w:rPr>
          <w:b/>
          <w:spacing w:val="-1"/>
          <w:sz w:val="25"/>
          <w:szCs w:val="25"/>
        </w:rPr>
      </w:pPr>
    </w:p>
    <w:p w:rsidR="0022370B" w:rsidRPr="007A47F7" w:rsidRDefault="0022370B" w:rsidP="0022370B">
      <w:pPr>
        <w:shd w:val="clear" w:color="auto" w:fill="FFFFFF"/>
        <w:ind w:firstLine="567"/>
        <w:jc w:val="both"/>
        <w:rPr>
          <w:sz w:val="25"/>
          <w:szCs w:val="25"/>
        </w:rPr>
      </w:pPr>
      <w:r w:rsidRPr="007A47F7">
        <w:rPr>
          <w:spacing w:val="-1"/>
          <w:sz w:val="25"/>
          <w:szCs w:val="25"/>
        </w:rPr>
        <w:t xml:space="preserve">Эффективность реализации программы и </w:t>
      </w:r>
      <w:proofErr w:type="gramStart"/>
      <w:r w:rsidRPr="007A47F7">
        <w:rPr>
          <w:spacing w:val="-1"/>
          <w:sz w:val="25"/>
          <w:szCs w:val="25"/>
        </w:rPr>
        <w:t>использования</w:t>
      </w:r>
      <w:proofErr w:type="gramEnd"/>
      <w:r w:rsidRPr="007A47F7">
        <w:rPr>
          <w:spacing w:val="-1"/>
          <w:sz w:val="25"/>
          <w:szCs w:val="25"/>
        </w:rPr>
        <w:t xml:space="preserve"> выделенных на </w:t>
      </w:r>
      <w:r w:rsidRPr="007A47F7">
        <w:rPr>
          <w:spacing w:val="-3"/>
          <w:sz w:val="25"/>
          <w:szCs w:val="25"/>
        </w:rPr>
        <w:t xml:space="preserve">нее средств федерального бюджета,  республиканского бюджета и муниципального  бюджета </w:t>
      </w:r>
      <w:r w:rsidRPr="007A47F7">
        <w:rPr>
          <w:spacing w:val="-4"/>
          <w:sz w:val="25"/>
          <w:szCs w:val="25"/>
        </w:rPr>
        <w:t>будет обеспечена за счет:</w:t>
      </w:r>
    </w:p>
    <w:p w:rsidR="0022370B" w:rsidRPr="007A47F7" w:rsidRDefault="0022370B" w:rsidP="0022370B">
      <w:pPr>
        <w:shd w:val="clear" w:color="auto" w:fill="FFFFFF"/>
        <w:ind w:firstLine="567"/>
        <w:jc w:val="both"/>
        <w:rPr>
          <w:sz w:val="25"/>
          <w:szCs w:val="25"/>
        </w:rPr>
      </w:pPr>
      <w:r w:rsidRPr="007A47F7">
        <w:rPr>
          <w:spacing w:val="-4"/>
          <w:sz w:val="25"/>
          <w:szCs w:val="25"/>
        </w:rPr>
        <w:t>- исключения возможности нецелевого использования бюджетных средств;</w:t>
      </w:r>
    </w:p>
    <w:p w:rsidR="0022370B" w:rsidRPr="007A47F7" w:rsidRDefault="0022370B" w:rsidP="0022370B">
      <w:pPr>
        <w:shd w:val="clear" w:color="auto" w:fill="FFFFFF"/>
        <w:ind w:firstLine="567"/>
        <w:jc w:val="both"/>
        <w:rPr>
          <w:sz w:val="25"/>
          <w:szCs w:val="25"/>
        </w:rPr>
      </w:pPr>
      <w:r w:rsidRPr="007A47F7">
        <w:rPr>
          <w:spacing w:val="-5"/>
          <w:sz w:val="25"/>
          <w:szCs w:val="25"/>
        </w:rPr>
        <w:t>- прозрачности использования бюджетных средств;</w:t>
      </w:r>
    </w:p>
    <w:p w:rsidR="0022370B" w:rsidRPr="007A47F7" w:rsidRDefault="0022370B" w:rsidP="0022370B">
      <w:pPr>
        <w:shd w:val="clear" w:color="auto" w:fill="FFFFFF"/>
        <w:ind w:firstLine="567"/>
        <w:jc w:val="both"/>
        <w:rPr>
          <w:sz w:val="25"/>
          <w:szCs w:val="25"/>
        </w:rPr>
      </w:pPr>
      <w:r w:rsidRPr="007A47F7">
        <w:rPr>
          <w:spacing w:val="-3"/>
          <w:sz w:val="25"/>
          <w:szCs w:val="25"/>
        </w:rPr>
        <w:t>- государственного регулирования порядка расчета размера и предоставле</w:t>
      </w:r>
      <w:r w:rsidRPr="007A47F7">
        <w:rPr>
          <w:spacing w:val="-3"/>
          <w:sz w:val="25"/>
          <w:szCs w:val="25"/>
        </w:rPr>
        <w:softHyphen/>
      </w:r>
      <w:r w:rsidRPr="007A47F7">
        <w:rPr>
          <w:spacing w:val="-4"/>
          <w:sz w:val="25"/>
          <w:szCs w:val="25"/>
        </w:rPr>
        <w:t>ния социальной выплаты;</w:t>
      </w:r>
    </w:p>
    <w:p w:rsidR="0022370B" w:rsidRPr="007A47F7" w:rsidRDefault="0022370B" w:rsidP="0022370B">
      <w:pPr>
        <w:shd w:val="clear" w:color="auto" w:fill="FFFFFF"/>
        <w:ind w:firstLine="567"/>
        <w:jc w:val="both"/>
        <w:rPr>
          <w:sz w:val="25"/>
          <w:szCs w:val="25"/>
        </w:rPr>
      </w:pPr>
      <w:r w:rsidRPr="007A47F7">
        <w:rPr>
          <w:spacing w:val="-5"/>
          <w:sz w:val="25"/>
          <w:szCs w:val="25"/>
        </w:rPr>
        <w:t>- адресного предоставления бюджетных средств;</w:t>
      </w:r>
    </w:p>
    <w:p w:rsidR="0022370B" w:rsidRPr="007A47F7" w:rsidRDefault="0022370B" w:rsidP="0022370B">
      <w:pPr>
        <w:shd w:val="clear" w:color="auto" w:fill="FFFFFF"/>
        <w:ind w:firstLine="567"/>
        <w:jc w:val="both"/>
        <w:rPr>
          <w:spacing w:val="-4"/>
          <w:sz w:val="25"/>
          <w:szCs w:val="25"/>
        </w:rPr>
      </w:pPr>
      <w:r w:rsidRPr="007A47F7">
        <w:rPr>
          <w:spacing w:val="2"/>
          <w:sz w:val="25"/>
          <w:szCs w:val="25"/>
        </w:rPr>
        <w:t xml:space="preserve">-привлечения молодыми семьями собственных, кредитных и заемных </w:t>
      </w:r>
      <w:r w:rsidRPr="007A47F7">
        <w:rPr>
          <w:spacing w:val="-4"/>
          <w:sz w:val="25"/>
          <w:szCs w:val="25"/>
        </w:rPr>
        <w:t>сре</w:t>
      </w:r>
      <w:proofErr w:type="gramStart"/>
      <w:r w:rsidRPr="007A47F7">
        <w:rPr>
          <w:spacing w:val="-4"/>
          <w:sz w:val="25"/>
          <w:szCs w:val="25"/>
        </w:rPr>
        <w:t>дств дл</w:t>
      </w:r>
      <w:proofErr w:type="gramEnd"/>
      <w:r w:rsidRPr="007A47F7">
        <w:rPr>
          <w:spacing w:val="-4"/>
          <w:sz w:val="25"/>
          <w:szCs w:val="25"/>
        </w:rPr>
        <w:t>я приобретения жилья или строительства индивидуального жилья.</w:t>
      </w:r>
    </w:p>
    <w:p w:rsidR="0022370B" w:rsidRPr="007A47F7" w:rsidRDefault="0022370B" w:rsidP="0022370B">
      <w:pPr>
        <w:shd w:val="clear" w:color="auto" w:fill="FFFFFF"/>
        <w:ind w:firstLine="567"/>
        <w:jc w:val="both"/>
        <w:rPr>
          <w:spacing w:val="-4"/>
          <w:sz w:val="25"/>
          <w:szCs w:val="25"/>
        </w:rPr>
      </w:pPr>
    </w:p>
    <w:p w:rsidR="0022370B" w:rsidRPr="007A47F7" w:rsidRDefault="0022370B" w:rsidP="0022370B">
      <w:pPr>
        <w:shd w:val="clear" w:color="auto" w:fill="FFFFFF"/>
        <w:ind w:firstLine="567"/>
        <w:jc w:val="both"/>
        <w:rPr>
          <w:sz w:val="25"/>
          <w:szCs w:val="25"/>
        </w:rPr>
      </w:pPr>
      <w:r w:rsidRPr="007A47F7">
        <w:rPr>
          <w:spacing w:val="-4"/>
          <w:sz w:val="25"/>
          <w:szCs w:val="25"/>
        </w:rPr>
        <w:t>Оценка эффективности реализации мер по обеспечению жильем молодых семей будет осуществляться на основе следующих индикаторов:</w:t>
      </w:r>
    </w:p>
    <w:p w:rsidR="0022370B" w:rsidRPr="007A47F7" w:rsidRDefault="0022370B" w:rsidP="0022370B">
      <w:pPr>
        <w:shd w:val="clear" w:color="auto" w:fill="FFFFFF"/>
        <w:ind w:firstLine="567"/>
        <w:jc w:val="both"/>
        <w:rPr>
          <w:spacing w:val="-5"/>
          <w:sz w:val="25"/>
          <w:szCs w:val="25"/>
        </w:rPr>
      </w:pPr>
      <w:r w:rsidRPr="007A47F7">
        <w:rPr>
          <w:spacing w:val="-2"/>
          <w:sz w:val="25"/>
          <w:szCs w:val="25"/>
        </w:rPr>
        <w:t xml:space="preserve">- количество молодых семей, улучшивших жилищные условия (в том числе </w:t>
      </w:r>
      <w:r w:rsidRPr="007A47F7">
        <w:rPr>
          <w:spacing w:val="-5"/>
          <w:sz w:val="25"/>
          <w:szCs w:val="25"/>
        </w:rPr>
        <w:t>с использованием ипотечных жилищных кредитов и займов);</w:t>
      </w:r>
    </w:p>
    <w:p w:rsidR="0022370B" w:rsidRPr="007A47F7" w:rsidRDefault="0022370B" w:rsidP="0022370B">
      <w:pPr>
        <w:shd w:val="clear" w:color="auto" w:fill="FFFFFF"/>
        <w:ind w:firstLine="567"/>
        <w:jc w:val="both"/>
        <w:rPr>
          <w:sz w:val="25"/>
          <w:szCs w:val="25"/>
        </w:rPr>
      </w:pPr>
      <w:r w:rsidRPr="007A47F7">
        <w:rPr>
          <w:spacing w:val="-3"/>
          <w:sz w:val="25"/>
          <w:szCs w:val="25"/>
        </w:rPr>
        <w:t>- доля молодых семей, улучшивших жилищные условия (в том числе с ис</w:t>
      </w:r>
      <w:r w:rsidRPr="007A47F7">
        <w:rPr>
          <w:spacing w:val="-4"/>
          <w:sz w:val="25"/>
          <w:szCs w:val="25"/>
        </w:rPr>
        <w:t xml:space="preserve">пользованием ипотечных жилищных кредитов и займов) в общем количестве </w:t>
      </w:r>
      <w:r w:rsidRPr="007A47F7">
        <w:rPr>
          <w:spacing w:val="-5"/>
          <w:sz w:val="25"/>
          <w:szCs w:val="25"/>
        </w:rPr>
        <w:t>молодых семей, нуждающихся в улучшении жилищных условий;</w:t>
      </w:r>
    </w:p>
    <w:p w:rsidR="0022370B" w:rsidRPr="007A47F7" w:rsidRDefault="0022370B" w:rsidP="0022370B">
      <w:pPr>
        <w:shd w:val="clear" w:color="auto" w:fill="FFFFFF"/>
        <w:ind w:firstLine="567"/>
        <w:jc w:val="both"/>
        <w:rPr>
          <w:sz w:val="25"/>
          <w:szCs w:val="25"/>
        </w:rPr>
      </w:pPr>
      <w:r w:rsidRPr="007A47F7">
        <w:rPr>
          <w:spacing w:val="-4"/>
          <w:sz w:val="25"/>
          <w:szCs w:val="25"/>
        </w:rPr>
        <w:t xml:space="preserve">Успешное выполнение мероприятий программы позволит обеспечить </w:t>
      </w:r>
      <w:r w:rsidRPr="007A47F7">
        <w:rPr>
          <w:spacing w:val="-2"/>
          <w:sz w:val="25"/>
          <w:szCs w:val="25"/>
        </w:rPr>
        <w:t xml:space="preserve">привлечение в жилищную сферу дополнительных финансовых средств </w:t>
      </w:r>
      <w:r w:rsidRPr="007A47F7">
        <w:rPr>
          <w:spacing w:val="-4"/>
          <w:sz w:val="25"/>
          <w:szCs w:val="25"/>
        </w:rPr>
        <w:t>банков и других организаций, предоставляющих ипотечные жилищные креди</w:t>
      </w:r>
      <w:r w:rsidRPr="007A47F7">
        <w:rPr>
          <w:spacing w:val="-4"/>
          <w:sz w:val="25"/>
          <w:szCs w:val="25"/>
        </w:rPr>
        <w:softHyphen/>
        <w:t>ты и займы, собственных сре</w:t>
      </w:r>
      <w:proofErr w:type="gramStart"/>
      <w:r w:rsidRPr="007A47F7">
        <w:rPr>
          <w:spacing w:val="-4"/>
          <w:sz w:val="25"/>
          <w:szCs w:val="25"/>
        </w:rPr>
        <w:t>дств  гр</w:t>
      </w:r>
      <w:proofErr w:type="gramEnd"/>
      <w:r w:rsidRPr="007A47F7">
        <w:rPr>
          <w:spacing w:val="-4"/>
          <w:sz w:val="25"/>
          <w:szCs w:val="25"/>
        </w:rPr>
        <w:t>аждан;</w:t>
      </w:r>
    </w:p>
    <w:p w:rsidR="0022370B" w:rsidRPr="007A47F7" w:rsidRDefault="0022370B" w:rsidP="0022370B">
      <w:pPr>
        <w:shd w:val="clear" w:color="auto" w:fill="FFFFFF"/>
        <w:ind w:firstLine="567"/>
        <w:jc w:val="both"/>
        <w:rPr>
          <w:sz w:val="25"/>
          <w:szCs w:val="25"/>
        </w:rPr>
      </w:pPr>
      <w:r w:rsidRPr="007A47F7">
        <w:rPr>
          <w:spacing w:val="-4"/>
          <w:sz w:val="25"/>
          <w:szCs w:val="25"/>
        </w:rPr>
        <w:t>- развитие и закрепление положительных демографических тенденций в об</w:t>
      </w:r>
      <w:r w:rsidRPr="007A47F7">
        <w:rPr>
          <w:spacing w:val="-7"/>
          <w:sz w:val="25"/>
          <w:szCs w:val="25"/>
        </w:rPr>
        <w:t>ществе;</w:t>
      </w:r>
    </w:p>
    <w:p w:rsidR="0022370B" w:rsidRPr="007A47F7" w:rsidRDefault="0022370B" w:rsidP="0022370B">
      <w:pPr>
        <w:shd w:val="clear" w:color="auto" w:fill="FFFFFF"/>
        <w:ind w:firstLine="567"/>
        <w:jc w:val="both"/>
        <w:rPr>
          <w:sz w:val="25"/>
          <w:szCs w:val="25"/>
        </w:rPr>
      </w:pPr>
      <w:r w:rsidRPr="007A47F7">
        <w:rPr>
          <w:spacing w:val="-4"/>
          <w:sz w:val="25"/>
          <w:szCs w:val="25"/>
        </w:rPr>
        <w:t>- укрепление семейных отношений и снижение уровня социальной напряженности в обществе;</w:t>
      </w:r>
    </w:p>
    <w:p w:rsidR="0022370B" w:rsidRPr="007A47F7" w:rsidRDefault="0022370B" w:rsidP="0022370B">
      <w:pPr>
        <w:jc w:val="both"/>
        <w:rPr>
          <w:sz w:val="25"/>
          <w:szCs w:val="25"/>
        </w:rPr>
      </w:pPr>
    </w:p>
    <w:p w:rsidR="0022370B" w:rsidRDefault="0022370B" w:rsidP="0022370B">
      <w:pPr>
        <w:jc w:val="both"/>
        <w:rPr>
          <w:b/>
          <w:sz w:val="25"/>
          <w:szCs w:val="25"/>
        </w:rPr>
      </w:pPr>
      <w:r>
        <w:rPr>
          <w:b/>
          <w:sz w:val="25"/>
          <w:szCs w:val="25"/>
        </w:rPr>
        <w:t xml:space="preserve">                                            </w:t>
      </w:r>
      <w:r w:rsidRPr="007A47F7">
        <w:rPr>
          <w:b/>
          <w:sz w:val="25"/>
          <w:szCs w:val="25"/>
          <w:lang w:val="en-US"/>
        </w:rPr>
        <w:t>IX</w:t>
      </w:r>
      <w:r w:rsidRPr="007A47F7">
        <w:rPr>
          <w:b/>
          <w:sz w:val="25"/>
          <w:szCs w:val="25"/>
        </w:rPr>
        <w:t>. Осуществление контроля.</w:t>
      </w:r>
    </w:p>
    <w:p w:rsidR="0022370B" w:rsidRPr="007A47F7" w:rsidRDefault="0022370B" w:rsidP="0022370B">
      <w:pPr>
        <w:jc w:val="both"/>
        <w:rPr>
          <w:b/>
          <w:sz w:val="25"/>
          <w:szCs w:val="25"/>
        </w:rPr>
      </w:pPr>
    </w:p>
    <w:p w:rsidR="0022370B" w:rsidRPr="007A47F7" w:rsidRDefault="0022370B" w:rsidP="0022370B">
      <w:pPr>
        <w:pStyle w:val="ConsNormal"/>
        <w:widowControl/>
        <w:ind w:right="0" w:firstLine="0"/>
        <w:jc w:val="both"/>
        <w:rPr>
          <w:rFonts w:ascii="Times New Roman" w:hAnsi="Times New Roman" w:cs="Times New Roman"/>
          <w:sz w:val="25"/>
          <w:szCs w:val="25"/>
        </w:rPr>
      </w:pPr>
      <w:proofErr w:type="gramStart"/>
      <w:r w:rsidRPr="007A47F7">
        <w:rPr>
          <w:rFonts w:ascii="Times New Roman" w:hAnsi="Times New Roman" w:cs="Times New Roman"/>
          <w:sz w:val="25"/>
          <w:szCs w:val="25"/>
        </w:rPr>
        <w:t>Контроль за</w:t>
      </w:r>
      <w:proofErr w:type="gramEnd"/>
      <w:r w:rsidRPr="007A47F7">
        <w:rPr>
          <w:rFonts w:ascii="Times New Roman" w:hAnsi="Times New Roman" w:cs="Times New Roman"/>
          <w:sz w:val="25"/>
          <w:szCs w:val="25"/>
        </w:rPr>
        <w:t xml:space="preserve"> выполнением мероприятий, направленных на реализацию Программы, осуществляет местная администрация  </w:t>
      </w:r>
      <w:r>
        <w:rPr>
          <w:rFonts w:ascii="Times New Roman" w:hAnsi="Times New Roman" w:cs="Times New Roman"/>
          <w:sz w:val="25"/>
          <w:szCs w:val="25"/>
        </w:rPr>
        <w:t>сельского</w:t>
      </w:r>
      <w:r w:rsidRPr="007A47F7">
        <w:rPr>
          <w:rFonts w:ascii="Times New Roman" w:hAnsi="Times New Roman" w:cs="Times New Roman"/>
          <w:sz w:val="25"/>
          <w:szCs w:val="25"/>
        </w:rPr>
        <w:t xml:space="preserve"> поселения  </w:t>
      </w:r>
      <w:r w:rsidR="00EF7B67">
        <w:rPr>
          <w:rFonts w:ascii="Times New Roman" w:hAnsi="Times New Roman" w:cs="Times New Roman"/>
          <w:sz w:val="25"/>
          <w:szCs w:val="25"/>
        </w:rPr>
        <w:t>Верхний Акбаш</w:t>
      </w:r>
      <w:r w:rsidRPr="007A47F7">
        <w:rPr>
          <w:rFonts w:ascii="Times New Roman" w:hAnsi="Times New Roman" w:cs="Times New Roman"/>
          <w:sz w:val="25"/>
          <w:szCs w:val="25"/>
        </w:rPr>
        <w:t xml:space="preserve"> Терского муниципального района.</w:t>
      </w: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ectPr w:rsidR="0022370B" w:rsidSect="0022370B">
          <w:pgSz w:w="11906" w:h="16838"/>
          <w:pgMar w:top="567" w:right="851" w:bottom="851" w:left="1276" w:header="709" w:footer="709" w:gutter="0"/>
          <w:cols w:space="720"/>
        </w:sectPr>
      </w:pPr>
    </w:p>
    <w:p w:rsidR="0022370B" w:rsidRPr="005E3448" w:rsidRDefault="0022370B" w:rsidP="0022370B">
      <w:pPr>
        <w:pStyle w:val="1"/>
        <w:jc w:val="right"/>
        <w:rPr>
          <w:sz w:val="24"/>
        </w:rPr>
      </w:pPr>
      <w:r w:rsidRPr="005E3448">
        <w:rPr>
          <w:sz w:val="24"/>
        </w:rPr>
        <w:lastRenderedPageBreak/>
        <w:t>Приложение № 1</w:t>
      </w:r>
    </w:p>
    <w:p w:rsidR="0022370B" w:rsidRPr="007A47F7" w:rsidRDefault="0022370B" w:rsidP="0022370B"/>
    <w:p w:rsidR="0022370B" w:rsidRPr="007A47F7" w:rsidRDefault="0022370B" w:rsidP="0022370B">
      <w:pPr>
        <w:pStyle w:val="1"/>
        <w:jc w:val="right"/>
        <w:rPr>
          <w:sz w:val="24"/>
        </w:rPr>
      </w:pPr>
      <w:r>
        <w:rPr>
          <w:b/>
          <w:sz w:val="24"/>
        </w:rPr>
        <w:t xml:space="preserve">к </w:t>
      </w:r>
      <w:r w:rsidRPr="007A47F7">
        <w:rPr>
          <w:b/>
          <w:sz w:val="24"/>
        </w:rPr>
        <w:t>муниципальной программ</w:t>
      </w:r>
      <w:r>
        <w:rPr>
          <w:b/>
          <w:sz w:val="24"/>
        </w:rPr>
        <w:t>е</w:t>
      </w:r>
    </w:p>
    <w:p w:rsidR="0022370B" w:rsidRPr="007A47F7" w:rsidRDefault="0022370B" w:rsidP="0022370B">
      <w:pPr>
        <w:pStyle w:val="1"/>
        <w:jc w:val="right"/>
        <w:rPr>
          <w:b/>
          <w:sz w:val="24"/>
        </w:rPr>
      </w:pPr>
      <w:r w:rsidRPr="007A47F7">
        <w:rPr>
          <w:b/>
          <w:sz w:val="24"/>
        </w:rPr>
        <w:t>«</w:t>
      </w:r>
      <w:r w:rsidRPr="007A47F7">
        <w:rPr>
          <w:rStyle w:val="a7"/>
          <w:sz w:val="24"/>
          <w:shd w:val="clear" w:color="auto" w:fill="FFFFFF"/>
        </w:rPr>
        <w:t>Обеспечение жильем молодых семей в </w:t>
      </w:r>
      <w:r>
        <w:rPr>
          <w:rStyle w:val="a7"/>
          <w:sz w:val="24"/>
          <w:shd w:val="clear" w:color="auto" w:fill="FFFFFF"/>
        </w:rPr>
        <w:t>сельс</w:t>
      </w:r>
      <w:r w:rsidRPr="007A47F7">
        <w:rPr>
          <w:rStyle w:val="a7"/>
          <w:sz w:val="24"/>
          <w:shd w:val="clear" w:color="auto" w:fill="FFFFFF"/>
        </w:rPr>
        <w:t xml:space="preserve">ком поселении  </w:t>
      </w:r>
      <w:r w:rsidR="00EF7B67">
        <w:rPr>
          <w:rStyle w:val="a7"/>
          <w:sz w:val="24"/>
          <w:shd w:val="clear" w:color="auto" w:fill="FFFFFF"/>
        </w:rPr>
        <w:t>Верхний Акбаш</w:t>
      </w:r>
      <w:r w:rsidRPr="007A47F7">
        <w:rPr>
          <w:rStyle w:val="a7"/>
          <w:sz w:val="24"/>
          <w:shd w:val="clear" w:color="auto" w:fill="FFFFFF"/>
        </w:rPr>
        <w:t xml:space="preserve">  Терского муниципального района КБР на 202</w:t>
      </w:r>
      <w:r w:rsidR="00EF7B67">
        <w:rPr>
          <w:rStyle w:val="a7"/>
          <w:sz w:val="24"/>
          <w:shd w:val="clear" w:color="auto" w:fill="FFFFFF"/>
        </w:rPr>
        <w:t>4</w:t>
      </w:r>
      <w:r w:rsidRPr="007A47F7">
        <w:rPr>
          <w:rStyle w:val="a7"/>
          <w:sz w:val="24"/>
          <w:shd w:val="clear" w:color="auto" w:fill="FFFFFF"/>
        </w:rPr>
        <w:t>-202</w:t>
      </w:r>
      <w:r w:rsidR="00EF7B67">
        <w:rPr>
          <w:rStyle w:val="a7"/>
          <w:sz w:val="24"/>
          <w:shd w:val="clear" w:color="auto" w:fill="FFFFFF"/>
        </w:rPr>
        <w:t>8</w:t>
      </w:r>
      <w:r w:rsidRPr="007A47F7">
        <w:rPr>
          <w:rStyle w:val="a7"/>
          <w:sz w:val="24"/>
          <w:shd w:val="clear" w:color="auto" w:fill="FFFFFF"/>
        </w:rPr>
        <w:t xml:space="preserve"> гг</w:t>
      </w:r>
      <w:r>
        <w:rPr>
          <w:rStyle w:val="a7"/>
          <w:sz w:val="24"/>
          <w:shd w:val="clear" w:color="auto" w:fill="FFFFFF"/>
        </w:rPr>
        <w:t>.</w:t>
      </w:r>
      <w:r w:rsidRPr="007A47F7">
        <w:rPr>
          <w:b/>
          <w:sz w:val="24"/>
        </w:rPr>
        <w:t>»,</w:t>
      </w:r>
    </w:p>
    <w:p w:rsidR="0022370B" w:rsidRPr="007A47F7" w:rsidRDefault="0022370B" w:rsidP="0022370B"/>
    <w:p w:rsidR="0022370B" w:rsidRPr="007A47F7" w:rsidRDefault="0022370B" w:rsidP="0022370B">
      <w:pPr>
        <w:pStyle w:val="headertext"/>
        <w:shd w:val="clear" w:color="auto" w:fill="FFFFFF"/>
        <w:spacing w:before="150" w:beforeAutospacing="0" w:after="75" w:afterAutospacing="0" w:line="288" w:lineRule="atLeast"/>
        <w:jc w:val="center"/>
        <w:textAlignment w:val="baseline"/>
        <w:rPr>
          <w:spacing w:val="2"/>
        </w:rPr>
      </w:pPr>
      <w:r w:rsidRPr="007A47F7">
        <w:rPr>
          <w:b/>
          <w:spacing w:val="2"/>
        </w:rPr>
        <w:t xml:space="preserve">Показатели (индикаторы) муниципальной программы </w:t>
      </w:r>
      <w:r w:rsidRPr="007A47F7">
        <w:rPr>
          <w:b/>
        </w:rPr>
        <w:t>«</w:t>
      </w:r>
      <w:r w:rsidRPr="007A47F7">
        <w:rPr>
          <w:rStyle w:val="a7"/>
          <w:shd w:val="clear" w:color="auto" w:fill="FFFFFF"/>
        </w:rPr>
        <w:t>Обеспечение жильем молодых семей в </w:t>
      </w:r>
      <w:r>
        <w:rPr>
          <w:rStyle w:val="a7"/>
          <w:shd w:val="clear" w:color="auto" w:fill="FFFFFF"/>
        </w:rPr>
        <w:t>сельском</w:t>
      </w:r>
      <w:r w:rsidRPr="007A47F7">
        <w:rPr>
          <w:rStyle w:val="a7"/>
          <w:shd w:val="clear" w:color="auto" w:fill="FFFFFF"/>
        </w:rPr>
        <w:t xml:space="preserve"> поселении  </w:t>
      </w:r>
      <w:r w:rsidR="00EF7B67">
        <w:rPr>
          <w:rStyle w:val="a7"/>
          <w:shd w:val="clear" w:color="auto" w:fill="FFFFFF"/>
        </w:rPr>
        <w:t>Верхний Акбаш</w:t>
      </w:r>
      <w:r w:rsidRPr="007A47F7">
        <w:rPr>
          <w:rStyle w:val="a7"/>
          <w:shd w:val="clear" w:color="auto" w:fill="FFFFFF"/>
        </w:rPr>
        <w:t xml:space="preserve">  Терского муниципального района на 20</w:t>
      </w:r>
      <w:r w:rsidR="005A44FE">
        <w:rPr>
          <w:rStyle w:val="a7"/>
          <w:shd w:val="clear" w:color="auto" w:fill="FFFFFF"/>
        </w:rPr>
        <w:t>24</w:t>
      </w:r>
      <w:r w:rsidRPr="007A47F7">
        <w:rPr>
          <w:rStyle w:val="a7"/>
          <w:shd w:val="clear" w:color="auto" w:fill="FFFFFF"/>
        </w:rPr>
        <w:t>-202</w:t>
      </w:r>
      <w:r w:rsidR="00EF7B67">
        <w:rPr>
          <w:rStyle w:val="a7"/>
          <w:shd w:val="clear" w:color="auto" w:fill="FFFFFF"/>
        </w:rPr>
        <w:t>8</w:t>
      </w:r>
      <w:r w:rsidRPr="007A47F7">
        <w:rPr>
          <w:rStyle w:val="a7"/>
          <w:shd w:val="clear" w:color="auto" w:fill="FFFFFF"/>
        </w:rPr>
        <w:t xml:space="preserve"> гг</w:t>
      </w:r>
      <w:r>
        <w:rPr>
          <w:rStyle w:val="a7"/>
          <w:shd w:val="clear" w:color="auto" w:fill="FFFFFF"/>
        </w:rPr>
        <w:t>.</w:t>
      </w:r>
      <w:r w:rsidRPr="007A47F7">
        <w:rPr>
          <w:b/>
        </w:rPr>
        <w:t>»</w:t>
      </w:r>
    </w:p>
    <w:p w:rsidR="0022370B" w:rsidRPr="007A47F7" w:rsidRDefault="0022370B" w:rsidP="0022370B">
      <w:pPr>
        <w:pStyle w:val="formattext"/>
        <w:shd w:val="clear" w:color="auto" w:fill="FFFFFF"/>
        <w:spacing w:before="0" w:beforeAutospacing="0" w:after="0" w:afterAutospacing="0" w:line="315" w:lineRule="atLeast"/>
        <w:textAlignment w:val="baseline"/>
        <w:rPr>
          <w:spacing w:val="2"/>
        </w:rPr>
      </w:pPr>
    </w:p>
    <w:tbl>
      <w:tblPr>
        <w:tblW w:w="9512" w:type="dxa"/>
        <w:tblInd w:w="-298" w:type="dxa"/>
        <w:tblCellMar>
          <w:left w:w="0" w:type="dxa"/>
          <w:right w:w="0" w:type="dxa"/>
        </w:tblCellMar>
        <w:tblLook w:val="04A0"/>
      </w:tblPr>
      <w:tblGrid>
        <w:gridCol w:w="4230"/>
        <w:gridCol w:w="1493"/>
        <w:gridCol w:w="1125"/>
        <w:gridCol w:w="879"/>
        <w:gridCol w:w="1035"/>
        <w:gridCol w:w="750"/>
      </w:tblGrid>
      <w:tr w:rsidR="0022370B" w:rsidTr="00FF682E">
        <w:trPr>
          <w:trHeight w:val="15"/>
        </w:trPr>
        <w:tc>
          <w:tcPr>
            <w:tcW w:w="4230" w:type="dxa"/>
            <w:hideMark/>
          </w:tcPr>
          <w:p w:rsidR="0022370B" w:rsidRDefault="0022370B" w:rsidP="00FF682E">
            <w:pPr>
              <w:rPr>
                <w:sz w:val="20"/>
              </w:rPr>
            </w:pPr>
          </w:p>
        </w:tc>
        <w:tc>
          <w:tcPr>
            <w:tcW w:w="5282" w:type="dxa"/>
            <w:gridSpan w:val="5"/>
            <w:hideMark/>
          </w:tcPr>
          <w:p w:rsidR="0022370B" w:rsidRDefault="0022370B" w:rsidP="00FF682E">
            <w:pPr>
              <w:rPr>
                <w:sz w:val="20"/>
              </w:rPr>
            </w:pPr>
          </w:p>
        </w:tc>
      </w:tr>
      <w:tr w:rsidR="0022370B" w:rsidTr="00FF682E">
        <w:tc>
          <w:tcPr>
            <w:tcW w:w="4230"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Задачи муниципальной  программы</w:t>
            </w:r>
          </w:p>
        </w:tc>
        <w:tc>
          <w:tcPr>
            <w:tcW w:w="52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Показатели (индикаторы) муниципальной программы (семей)</w:t>
            </w:r>
          </w:p>
        </w:tc>
      </w:tr>
      <w:tr w:rsidR="0022370B" w:rsidTr="00FF68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370B" w:rsidRDefault="0022370B" w:rsidP="00FF682E"/>
        </w:tc>
        <w:tc>
          <w:tcPr>
            <w:tcW w:w="149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202</w:t>
            </w:r>
            <w:r w:rsidR="00277DB0">
              <w:t>4</w:t>
            </w:r>
          </w:p>
        </w:tc>
        <w:tc>
          <w:tcPr>
            <w:tcW w:w="1125" w:type="dxa"/>
            <w:tcBorders>
              <w:top w:val="single" w:sz="6" w:space="0" w:color="000000"/>
              <w:left w:val="single" w:sz="4" w:space="0" w:color="auto"/>
              <w:bottom w:val="single" w:sz="6" w:space="0" w:color="000000"/>
              <w:right w:val="single" w:sz="4" w:space="0" w:color="auto"/>
            </w:tcBorders>
            <w:hideMark/>
          </w:tcPr>
          <w:p w:rsidR="0022370B" w:rsidRDefault="0022370B" w:rsidP="00FF682E">
            <w:pPr>
              <w:pStyle w:val="formattext"/>
              <w:spacing w:before="0" w:beforeAutospacing="0" w:after="0" w:afterAutospacing="0" w:line="315" w:lineRule="atLeast"/>
              <w:textAlignment w:val="baseline"/>
            </w:pPr>
            <w:r>
              <w:t>202</w:t>
            </w:r>
            <w:r w:rsidR="00277DB0">
              <w:t>5</w:t>
            </w:r>
          </w:p>
        </w:tc>
        <w:tc>
          <w:tcPr>
            <w:tcW w:w="879" w:type="dxa"/>
            <w:tcBorders>
              <w:top w:val="single" w:sz="6" w:space="0" w:color="000000"/>
              <w:left w:val="single" w:sz="4" w:space="0" w:color="auto"/>
              <w:bottom w:val="single" w:sz="6" w:space="0" w:color="000000"/>
              <w:right w:val="single" w:sz="4" w:space="0" w:color="auto"/>
            </w:tcBorders>
          </w:tcPr>
          <w:p w:rsidR="0022370B" w:rsidRDefault="0022370B" w:rsidP="00FF682E">
            <w:pPr>
              <w:pStyle w:val="formattext"/>
              <w:spacing w:before="0" w:beforeAutospacing="0" w:after="0" w:afterAutospacing="0" w:line="315" w:lineRule="atLeast"/>
              <w:textAlignment w:val="baseline"/>
            </w:pPr>
            <w:r>
              <w:t xml:space="preserve"> 202</w:t>
            </w:r>
            <w:r w:rsidR="00277DB0">
              <w:t>6</w:t>
            </w:r>
          </w:p>
        </w:tc>
        <w:tc>
          <w:tcPr>
            <w:tcW w:w="1035" w:type="dxa"/>
            <w:tcBorders>
              <w:top w:val="single" w:sz="6" w:space="0" w:color="000000"/>
              <w:left w:val="single" w:sz="4" w:space="0" w:color="auto"/>
              <w:bottom w:val="single" w:sz="6" w:space="0" w:color="000000"/>
              <w:right w:val="single" w:sz="4" w:space="0" w:color="auto"/>
            </w:tcBorders>
            <w:hideMark/>
          </w:tcPr>
          <w:p w:rsidR="0022370B" w:rsidRDefault="0022370B" w:rsidP="00FF682E">
            <w:pPr>
              <w:pStyle w:val="formattext"/>
              <w:spacing w:before="0" w:beforeAutospacing="0" w:after="0" w:afterAutospacing="0" w:line="315" w:lineRule="atLeast"/>
              <w:textAlignment w:val="baseline"/>
            </w:pPr>
            <w:r>
              <w:t>202</w:t>
            </w:r>
            <w:r w:rsidR="00277DB0">
              <w:t>7</w:t>
            </w:r>
          </w:p>
        </w:tc>
        <w:tc>
          <w:tcPr>
            <w:tcW w:w="750" w:type="dxa"/>
            <w:tcBorders>
              <w:top w:val="single" w:sz="6" w:space="0" w:color="000000"/>
              <w:left w:val="single" w:sz="4" w:space="0" w:color="auto"/>
              <w:bottom w:val="single" w:sz="6" w:space="0" w:color="000000"/>
              <w:right w:val="single" w:sz="6" w:space="0" w:color="000000"/>
            </w:tcBorders>
          </w:tcPr>
          <w:p w:rsidR="0022370B" w:rsidRDefault="0022370B" w:rsidP="00FF682E">
            <w:pPr>
              <w:pStyle w:val="formattext"/>
              <w:spacing w:before="0" w:beforeAutospacing="0" w:after="0" w:afterAutospacing="0" w:line="315" w:lineRule="atLeast"/>
              <w:textAlignment w:val="baseline"/>
            </w:pPr>
            <w:r>
              <w:t xml:space="preserve"> 202</w:t>
            </w:r>
            <w:r w:rsidR="00277DB0">
              <w:t>8</w:t>
            </w:r>
          </w:p>
        </w:tc>
      </w:tr>
      <w:tr w:rsidR="0022370B" w:rsidTr="00FF682E">
        <w:trPr>
          <w:trHeight w:val="362"/>
        </w:trPr>
        <w:tc>
          <w:tcPr>
            <w:tcW w:w="42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rPr>
                <w:color w:val="2D2D2D"/>
              </w:rPr>
            </w:pPr>
            <w:r>
              <w:t xml:space="preserve">Обеспечение жильем </w:t>
            </w:r>
            <w:r>
              <w:rPr>
                <w:color w:val="2D2D2D"/>
              </w:rPr>
              <w:t xml:space="preserve"> </w:t>
            </w:r>
            <w:r>
              <w:t>молодых семей</w:t>
            </w:r>
          </w:p>
        </w:tc>
        <w:tc>
          <w:tcPr>
            <w:tcW w:w="149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22370B" w:rsidRPr="00BB442F" w:rsidRDefault="005A44FE" w:rsidP="00FF682E">
            <w:pPr>
              <w:pStyle w:val="formattext"/>
              <w:spacing w:before="0" w:beforeAutospacing="0" w:after="0" w:afterAutospacing="0" w:line="315" w:lineRule="atLeast"/>
              <w:textAlignment w:val="baseline"/>
            </w:pPr>
            <w:r>
              <w:t>0</w:t>
            </w:r>
          </w:p>
        </w:tc>
        <w:tc>
          <w:tcPr>
            <w:tcW w:w="1125" w:type="dxa"/>
            <w:tcBorders>
              <w:top w:val="single" w:sz="6" w:space="0" w:color="000000"/>
              <w:left w:val="single" w:sz="4" w:space="0" w:color="auto"/>
              <w:bottom w:val="single" w:sz="6" w:space="0" w:color="000000"/>
              <w:right w:val="single" w:sz="4" w:space="0" w:color="auto"/>
            </w:tcBorders>
            <w:hideMark/>
          </w:tcPr>
          <w:p w:rsidR="0022370B" w:rsidRPr="004D7B7E" w:rsidRDefault="004D7B7E" w:rsidP="00FF682E">
            <w:pPr>
              <w:pStyle w:val="formattext"/>
              <w:spacing w:before="0" w:beforeAutospacing="0" w:after="0" w:afterAutospacing="0" w:line="315" w:lineRule="atLeast"/>
              <w:textAlignment w:val="baseline"/>
            </w:pPr>
            <w:r w:rsidRPr="004D7B7E">
              <w:t>1</w:t>
            </w:r>
            <w:r w:rsidR="0022370B" w:rsidRPr="004D7B7E">
              <w:t xml:space="preserve"> </w:t>
            </w:r>
          </w:p>
        </w:tc>
        <w:tc>
          <w:tcPr>
            <w:tcW w:w="879" w:type="dxa"/>
            <w:tcBorders>
              <w:top w:val="single" w:sz="6" w:space="0" w:color="000000"/>
              <w:left w:val="single" w:sz="4" w:space="0" w:color="auto"/>
              <w:bottom w:val="single" w:sz="6" w:space="0" w:color="000000"/>
              <w:right w:val="single" w:sz="4" w:space="0" w:color="auto"/>
            </w:tcBorders>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5A44FE">
              <w:t>0</w:t>
            </w:r>
          </w:p>
        </w:tc>
        <w:tc>
          <w:tcPr>
            <w:tcW w:w="1035" w:type="dxa"/>
            <w:tcBorders>
              <w:top w:val="single" w:sz="6" w:space="0" w:color="000000"/>
              <w:left w:val="single" w:sz="4" w:space="0" w:color="auto"/>
              <w:bottom w:val="single" w:sz="6" w:space="0" w:color="000000"/>
              <w:right w:val="single" w:sz="4" w:space="0" w:color="auto"/>
            </w:tcBorders>
            <w:hideMark/>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5A44FE">
              <w:t>0</w:t>
            </w:r>
          </w:p>
        </w:tc>
        <w:tc>
          <w:tcPr>
            <w:tcW w:w="750" w:type="dxa"/>
            <w:tcBorders>
              <w:top w:val="single" w:sz="6" w:space="0" w:color="000000"/>
              <w:left w:val="single" w:sz="4" w:space="0" w:color="auto"/>
              <w:bottom w:val="single" w:sz="6" w:space="0" w:color="000000"/>
              <w:right w:val="single" w:sz="6" w:space="0" w:color="000000"/>
            </w:tcBorders>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5A44FE">
              <w:t>0</w:t>
            </w:r>
          </w:p>
        </w:tc>
      </w:tr>
    </w:tbl>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 w:rsidR="0022370B" w:rsidRDefault="0022370B" w:rsidP="0022370B"/>
    <w:p w:rsidR="0022370B" w:rsidRDefault="0022370B" w:rsidP="0022370B"/>
    <w:p w:rsidR="0022370B" w:rsidRDefault="0022370B" w:rsidP="0022370B"/>
    <w:p w:rsidR="0022370B" w:rsidRDefault="0022370B" w:rsidP="0022370B"/>
    <w:p w:rsidR="0022370B" w:rsidRPr="00D823D1" w:rsidRDefault="0022370B" w:rsidP="0022370B"/>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Pr="00D823D1" w:rsidRDefault="0022370B" w:rsidP="0022370B"/>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 w:rsidR="0022370B" w:rsidRDefault="0022370B" w:rsidP="0022370B"/>
    <w:p w:rsidR="0022370B" w:rsidRPr="007A47F7" w:rsidRDefault="0022370B" w:rsidP="0022370B"/>
    <w:p w:rsidR="0022370B" w:rsidRPr="005E3448" w:rsidRDefault="0022370B" w:rsidP="0022370B">
      <w:pPr>
        <w:pStyle w:val="1"/>
        <w:jc w:val="right"/>
        <w:rPr>
          <w:sz w:val="24"/>
        </w:rPr>
      </w:pPr>
      <w:r w:rsidRPr="005E3448">
        <w:rPr>
          <w:sz w:val="24"/>
        </w:rPr>
        <w:lastRenderedPageBreak/>
        <w:t xml:space="preserve">Приложение  № 2 </w:t>
      </w:r>
    </w:p>
    <w:p w:rsidR="0022370B" w:rsidRDefault="0022370B" w:rsidP="0022370B">
      <w:pPr>
        <w:pStyle w:val="1"/>
        <w:jc w:val="right"/>
        <w:rPr>
          <w:b/>
          <w:sz w:val="24"/>
        </w:rPr>
      </w:pPr>
    </w:p>
    <w:p w:rsidR="0022370B" w:rsidRDefault="0022370B" w:rsidP="0022370B">
      <w:pPr>
        <w:pStyle w:val="1"/>
        <w:jc w:val="right"/>
        <w:rPr>
          <w:b/>
          <w:sz w:val="24"/>
        </w:rPr>
      </w:pPr>
      <w:r>
        <w:rPr>
          <w:b/>
          <w:sz w:val="24"/>
        </w:rPr>
        <w:t xml:space="preserve">   к муниципальной программе </w:t>
      </w:r>
    </w:p>
    <w:p w:rsidR="0022370B" w:rsidRPr="00D823D1" w:rsidRDefault="0022370B" w:rsidP="0022370B">
      <w:pPr>
        <w:pStyle w:val="1"/>
        <w:jc w:val="right"/>
        <w:rPr>
          <w:sz w:val="24"/>
        </w:rPr>
      </w:pPr>
      <w:r w:rsidRPr="00623FB8">
        <w:rPr>
          <w:b/>
          <w:sz w:val="24"/>
        </w:rPr>
        <w:t>«</w:t>
      </w:r>
      <w:r w:rsidRPr="00623FB8">
        <w:rPr>
          <w:rStyle w:val="a7"/>
          <w:sz w:val="24"/>
          <w:shd w:val="clear" w:color="auto" w:fill="FFFFFF"/>
        </w:rPr>
        <w:t>Обеспечение жильем молодых семей в </w:t>
      </w:r>
      <w:r>
        <w:rPr>
          <w:rStyle w:val="a7"/>
          <w:sz w:val="24"/>
          <w:shd w:val="clear" w:color="auto" w:fill="FFFFFF"/>
        </w:rPr>
        <w:t>сельском</w:t>
      </w:r>
      <w:r w:rsidRPr="00623FB8">
        <w:rPr>
          <w:rStyle w:val="a7"/>
          <w:sz w:val="24"/>
          <w:shd w:val="clear" w:color="auto" w:fill="FFFFFF"/>
        </w:rPr>
        <w:t xml:space="preserve"> поселении </w:t>
      </w:r>
      <w:r>
        <w:rPr>
          <w:rStyle w:val="a7"/>
          <w:sz w:val="24"/>
          <w:shd w:val="clear" w:color="auto" w:fill="FFFFFF"/>
        </w:rPr>
        <w:t xml:space="preserve"> </w:t>
      </w:r>
      <w:r w:rsidR="00EF7B67">
        <w:rPr>
          <w:rStyle w:val="a7"/>
          <w:sz w:val="24"/>
          <w:shd w:val="clear" w:color="auto" w:fill="FFFFFF"/>
        </w:rPr>
        <w:t>Верхний Акбаш</w:t>
      </w:r>
      <w:r>
        <w:rPr>
          <w:rStyle w:val="a7"/>
          <w:sz w:val="24"/>
          <w:shd w:val="clear" w:color="auto" w:fill="FFFFFF"/>
        </w:rPr>
        <w:t xml:space="preserve"> Терского</w:t>
      </w:r>
      <w:r w:rsidRPr="00D823D1">
        <w:rPr>
          <w:rStyle w:val="a7"/>
          <w:sz w:val="24"/>
          <w:shd w:val="clear" w:color="auto" w:fill="FFFFFF"/>
        </w:rPr>
        <w:t xml:space="preserve"> муниципального района КБР на 20</w:t>
      </w:r>
      <w:r w:rsidR="00EF7B67">
        <w:rPr>
          <w:rStyle w:val="a7"/>
          <w:sz w:val="24"/>
          <w:shd w:val="clear" w:color="auto" w:fill="FFFFFF"/>
        </w:rPr>
        <w:t>24-2028</w:t>
      </w:r>
      <w:r w:rsidRPr="00D823D1">
        <w:rPr>
          <w:rStyle w:val="a7"/>
          <w:sz w:val="24"/>
          <w:shd w:val="clear" w:color="auto" w:fill="FFFFFF"/>
        </w:rPr>
        <w:t xml:space="preserve"> гг</w:t>
      </w:r>
      <w:r>
        <w:rPr>
          <w:rStyle w:val="a7"/>
          <w:sz w:val="24"/>
          <w:shd w:val="clear" w:color="auto" w:fill="FFFFFF"/>
        </w:rPr>
        <w:t>.</w:t>
      </w:r>
      <w:r w:rsidRPr="00D823D1">
        <w:rPr>
          <w:b/>
          <w:sz w:val="24"/>
        </w:rPr>
        <w:t>»,</w:t>
      </w:r>
    </w:p>
    <w:p w:rsidR="0022370B" w:rsidRDefault="0022370B" w:rsidP="0022370B">
      <w:pPr>
        <w:pStyle w:val="1"/>
        <w:rPr>
          <w:sz w:val="24"/>
        </w:rPr>
      </w:pPr>
    </w:p>
    <w:p w:rsidR="0022370B" w:rsidRDefault="0022370B" w:rsidP="0022370B">
      <w:pPr>
        <w:pStyle w:val="1"/>
        <w:rPr>
          <w:sz w:val="24"/>
        </w:rPr>
      </w:pPr>
    </w:p>
    <w:p w:rsidR="0022370B" w:rsidRDefault="0022370B" w:rsidP="0022370B">
      <w:pPr>
        <w:pStyle w:val="1"/>
        <w:rPr>
          <w:sz w:val="24"/>
        </w:rPr>
      </w:pPr>
    </w:p>
    <w:p w:rsidR="0022370B" w:rsidRPr="00424B70" w:rsidRDefault="0022370B" w:rsidP="0022370B">
      <w:pPr>
        <w:pStyle w:val="1"/>
        <w:rPr>
          <w:b/>
          <w:sz w:val="24"/>
        </w:rPr>
      </w:pPr>
      <w:r w:rsidRPr="00D823D1">
        <w:rPr>
          <w:sz w:val="24"/>
        </w:rPr>
        <w:t xml:space="preserve">Перечень мероприятий муниципальной программы </w:t>
      </w:r>
      <w:r w:rsidRPr="00424B70">
        <w:rPr>
          <w:b/>
          <w:sz w:val="24"/>
        </w:rPr>
        <w:t>«</w:t>
      </w:r>
      <w:r w:rsidRPr="00424B70">
        <w:rPr>
          <w:rStyle w:val="a7"/>
          <w:b w:val="0"/>
          <w:sz w:val="24"/>
          <w:shd w:val="clear" w:color="auto" w:fill="FFFFFF"/>
        </w:rPr>
        <w:t>Обеспечение жильем молодых семей в </w:t>
      </w:r>
      <w:r>
        <w:rPr>
          <w:rStyle w:val="a7"/>
          <w:b w:val="0"/>
          <w:sz w:val="24"/>
          <w:shd w:val="clear" w:color="auto" w:fill="FFFFFF"/>
        </w:rPr>
        <w:t>сельск</w:t>
      </w:r>
      <w:r w:rsidRPr="00424B70">
        <w:rPr>
          <w:rStyle w:val="a7"/>
          <w:b w:val="0"/>
          <w:sz w:val="24"/>
          <w:shd w:val="clear" w:color="auto" w:fill="FFFFFF"/>
        </w:rPr>
        <w:t xml:space="preserve">ом поселении  </w:t>
      </w:r>
      <w:r w:rsidR="00EF7B67">
        <w:rPr>
          <w:rStyle w:val="a7"/>
          <w:b w:val="0"/>
          <w:sz w:val="24"/>
          <w:shd w:val="clear" w:color="auto" w:fill="FFFFFF"/>
        </w:rPr>
        <w:t>Верхний Акбаш</w:t>
      </w:r>
      <w:r w:rsidRPr="00424B70">
        <w:rPr>
          <w:rStyle w:val="a7"/>
          <w:b w:val="0"/>
          <w:sz w:val="24"/>
          <w:shd w:val="clear" w:color="auto" w:fill="FFFFFF"/>
        </w:rPr>
        <w:t xml:space="preserve">  Терского муниципального района                                 на 202</w:t>
      </w:r>
      <w:r w:rsidR="00BE23F5">
        <w:rPr>
          <w:rStyle w:val="a7"/>
          <w:b w:val="0"/>
          <w:sz w:val="24"/>
          <w:shd w:val="clear" w:color="auto" w:fill="FFFFFF"/>
        </w:rPr>
        <w:t>4</w:t>
      </w:r>
      <w:r w:rsidRPr="00424B70">
        <w:rPr>
          <w:rStyle w:val="a7"/>
          <w:b w:val="0"/>
          <w:sz w:val="24"/>
          <w:shd w:val="clear" w:color="auto" w:fill="FFFFFF"/>
        </w:rPr>
        <w:t>-202</w:t>
      </w:r>
      <w:r w:rsidR="00BE23F5">
        <w:rPr>
          <w:rStyle w:val="a7"/>
          <w:b w:val="0"/>
          <w:sz w:val="24"/>
          <w:shd w:val="clear" w:color="auto" w:fill="FFFFFF"/>
        </w:rPr>
        <w:t>8</w:t>
      </w:r>
      <w:r w:rsidRPr="00424B70">
        <w:rPr>
          <w:rStyle w:val="a7"/>
          <w:b w:val="0"/>
          <w:sz w:val="24"/>
          <w:shd w:val="clear" w:color="auto" w:fill="FFFFFF"/>
        </w:rPr>
        <w:t xml:space="preserve"> гг</w:t>
      </w:r>
      <w:r>
        <w:rPr>
          <w:rStyle w:val="a7"/>
          <w:b w:val="0"/>
          <w:sz w:val="24"/>
          <w:shd w:val="clear" w:color="auto" w:fill="FFFFFF"/>
        </w:rPr>
        <w:t>.</w:t>
      </w:r>
      <w:r w:rsidRPr="00424B70">
        <w:rPr>
          <w:b/>
          <w:sz w:val="24"/>
        </w:rPr>
        <w:t>»</w:t>
      </w:r>
    </w:p>
    <w:p w:rsidR="0022370B" w:rsidRDefault="0022370B" w:rsidP="0022370B">
      <w:pPr>
        <w:tabs>
          <w:tab w:val="left" w:pos="3686"/>
        </w:tabs>
        <w:ind w:firstLine="720"/>
        <w:jc w:val="both"/>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1"/>
        <w:gridCol w:w="2560"/>
        <w:gridCol w:w="1842"/>
        <w:gridCol w:w="2553"/>
        <w:gridCol w:w="1700"/>
      </w:tblGrid>
      <w:tr w:rsidR="0022370B" w:rsidTr="00FF682E">
        <w:trPr>
          <w:trHeight w:val="1696"/>
        </w:trPr>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N</w:t>
            </w:r>
          </w:p>
          <w:p w:rsidR="0022370B" w:rsidRDefault="0022370B" w:rsidP="00FF682E">
            <w:pPr>
              <w:pStyle w:val="a5"/>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Наименование мероприятия</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Срок исполнения</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Исполнители</w:t>
            </w:r>
          </w:p>
        </w:tc>
        <w:tc>
          <w:tcPr>
            <w:tcW w:w="1700" w:type="dxa"/>
            <w:tcBorders>
              <w:top w:val="single" w:sz="4" w:space="0" w:color="auto"/>
              <w:left w:val="single" w:sz="4" w:space="0" w:color="auto"/>
              <w:bottom w:val="nil"/>
              <w:right w:val="single" w:sz="4" w:space="0" w:color="auto"/>
            </w:tcBorders>
            <w:hideMark/>
          </w:tcPr>
          <w:p w:rsidR="0022370B" w:rsidRDefault="0022370B" w:rsidP="00FF682E">
            <w:pPr>
              <w:pStyle w:val="a5"/>
              <w:tabs>
                <w:tab w:val="right" w:pos="8590"/>
              </w:tabs>
              <w:ind w:left="33" w:hanging="33"/>
              <w:jc w:val="center"/>
              <w:rPr>
                <w:rFonts w:ascii="Times New Roman" w:hAnsi="Times New Roman"/>
              </w:rPr>
            </w:pPr>
            <w:r>
              <w:rPr>
                <w:rFonts w:ascii="Times New Roman" w:hAnsi="Times New Roman"/>
              </w:rPr>
              <w:t>Объем финансирования</w:t>
            </w:r>
          </w:p>
          <w:p w:rsidR="0022370B" w:rsidRDefault="0022370B" w:rsidP="00FF682E">
            <w:pPr>
              <w:pStyle w:val="a5"/>
              <w:tabs>
                <w:tab w:val="right" w:pos="8590"/>
              </w:tabs>
              <w:ind w:left="1168" w:hanging="1168"/>
              <w:jc w:val="center"/>
              <w:rPr>
                <w:rFonts w:ascii="Times New Roman" w:hAnsi="Times New Roman"/>
              </w:rPr>
            </w:pPr>
            <w:r>
              <w:rPr>
                <w:rFonts w:ascii="Times New Roman" w:hAnsi="Times New Roman"/>
              </w:rPr>
              <w:t xml:space="preserve"> из бюджетов</w:t>
            </w:r>
          </w:p>
          <w:p w:rsidR="0022370B" w:rsidRDefault="0022370B" w:rsidP="00FF682E">
            <w:pPr>
              <w:pStyle w:val="a5"/>
              <w:tabs>
                <w:tab w:val="right" w:pos="8590"/>
              </w:tabs>
              <w:ind w:left="1168" w:hanging="1168"/>
              <w:jc w:val="center"/>
              <w:rPr>
                <w:rFonts w:ascii="Times New Roman" w:hAnsi="Times New Roman"/>
              </w:rPr>
            </w:pPr>
            <w:r>
              <w:rPr>
                <w:rFonts w:ascii="Times New Roman" w:hAnsi="Times New Roman"/>
              </w:rPr>
              <w:t>(млн. рублей)</w:t>
            </w:r>
          </w:p>
        </w:tc>
      </w:tr>
      <w:tr w:rsidR="0022370B" w:rsidTr="00FF682E">
        <w:tc>
          <w:tcPr>
            <w:tcW w:w="701"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256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2553"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jc w:val="center"/>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1</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3</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4</w:t>
            </w:r>
          </w:p>
        </w:tc>
        <w:tc>
          <w:tcPr>
            <w:tcW w:w="170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5</w:t>
            </w: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1.</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Разработка муниципальной программы по обеспечению жильём молодых семей</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в течение 202</w:t>
            </w:r>
            <w:r w:rsidR="00BE23F5">
              <w:rPr>
                <w:rFonts w:ascii="Times New Roman" w:hAnsi="Times New Roman"/>
              </w:rPr>
              <w:t>4</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сельского</w:t>
            </w:r>
            <w:r w:rsidRPr="00623FB8">
              <w:t xml:space="preserve">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2.</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 xml:space="preserve">Определение </w:t>
            </w:r>
            <w:proofErr w:type="gramStart"/>
            <w:r>
              <w:rPr>
                <w:rFonts w:ascii="Times New Roman" w:hAnsi="Times New Roman"/>
              </w:rPr>
              <w:t>норматива стоимости одного квадратного метра общей площади жилья</w:t>
            </w:r>
            <w:proofErr w:type="gramEnd"/>
            <w:r>
              <w:rPr>
                <w:rFonts w:ascii="Times New Roman" w:hAnsi="Times New Roman"/>
              </w:rPr>
              <w:t xml:space="preserve"> по муниципальному образованию</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3.</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Разработка нормативных правовых актов и иной документации по различным формам оказания государственной поддержки молодым семьям в решении жилищной проблемы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По мере необходимости</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4</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Признание молодых семей нуждающимися в улучшении жилищных условий в порядке, установленном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lastRenderedPageBreak/>
              <w:t>5.</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формирование списков молодых семей, проживающих на территории муниципального образования, претендующих на участие в программе</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RPr="00623FB8" w:rsidTr="00FF682E">
        <w:tc>
          <w:tcPr>
            <w:tcW w:w="701"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5"/>
              <w:jc w:val="center"/>
              <w:rPr>
                <w:rFonts w:ascii="Times New Roman" w:hAnsi="Times New Roman"/>
              </w:rPr>
            </w:pPr>
            <w:r w:rsidRPr="00623FB8">
              <w:rPr>
                <w:rFonts w:ascii="Times New Roman" w:hAnsi="Times New Roman"/>
              </w:rPr>
              <w:t>6.</w:t>
            </w:r>
          </w:p>
        </w:tc>
        <w:tc>
          <w:tcPr>
            <w:tcW w:w="2560"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sidRPr="00623FB8">
              <w:rPr>
                <w:rFonts w:ascii="Times New Roman" w:hAnsi="Times New Roman"/>
              </w:rPr>
              <w:t xml:space="preserve">Формирование заявки на участие </w:t>
            </w:r>
            <w:r>
              <w:rPr>
                <w:rFonts w:ascii="Times New Roman" w:hAnsi="Times New Roman"/>
              </w:rPr>
              <w:t xml:space="preserve">сельского </w:t>
            </w:r>
            <w:r w:rsidRPr="00623FB8">
              <w:rPr>
                <w:rFonts w:ascii="Times New Roman" w:hAnsi="Times New Roman"/>
              </w:rPr>
              <w:t xml:space="preserve">поселения </w:t>
            </w:r>
            <w:r w:rsidR="00EF7B67">
              <w:rPr>
                <w:rFonts w:ascii="Times New Roman" w:hAnsi="Times New Roman"/>
              </w:rPr>
              <w:t>Верхний Акбаш</w:t>
            </w:r>
            <w:r>
              <w:rPr>
                <w:rFonts w:ascii="Times New Roman" w:hAnsi="Times New Roman"/>
              </w:rPr>
              <w:t xml:space="preserve"> Терского</w:t>
            </w:r>
            <w:r w:rsidRPr="00623FB8">
              <w:rPr>
                <w:rFonts w:ascii="Times New Roman" w:hAnsi="Times New Roman"/>
              </w:rPr>
              <w:t xml:space="preserve"> муниципального района в </w:t>
            </w:r>
            <w:r w:rsidRPr="00623FB8">
              <w:rPr>
                <w:rFonts w:ascii="Times New Roman" w:hAnsi="Times New Roman"/>
                <w:spacing w:val="2"/>
                <w:shd w:val="clear" w:color="auto" w:fill="FFFFFF"/>
              </w:rPr>
              <w:t>государственной программе КБР «Обеспечение доступным и комфортным жильем и коммунальными услугами населения Кабардино-Балкарской Республики» (подпрограмма «Создание условий для обеспечения доступным и комфортным жильем»)</w:t>
            </w:r>
          </w:p>
        </w:tc>
        <w:tc>
          <w:tcPr>
            <w:tcW w:w="1842"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EF7B67">
              <w:t>Верхний Акбаш</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Pr="00623FB8"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7</w:t>
            </w:r>
          </w:p>
        </w:tc>
        <w:tc>
          <w:tcPr>
            <w:tcW w:w="2560"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sidRPr="00623FB8">
              <w:rPr>
                <w:rFonts w:ascii="Times New Roman" w:hAnsi="Times New Roman"/>
              </w:rPr>
              <w:t>Определение объёма средств, выделяемых из бюджета</w:t>
            </w:r>
            <w:r>
              <w:rPr>
                <w:rFonts w:ascii="Times New Roman" w:hAnsi="Times New Roman"/>
              </w:rPr>
              <w:t xml:space="preserve"> сельского</w:t>
            </w:r>
            <w:r w:rsidRPr="00623FB8">
              <w:rPr>
                <w:rFonts w:ascii="Times New Roman" w:hAnsi="Times New Roman"/>
              </w:rPr>
              <w:t xml:space="preserve"> поселения </w:t>
            </w:r>
            <w:r w:rsidR="00EF7B67">
              <w:rPr>
                <w:rFonts w:ascii="Times New Roman" w:hAnsi="Times New Roman"/>
              </w:rPr>
              <w:t>Верхний Акбаш</w:t>
            </w:r>
            <w:r>
              <w:rPr>
                <w:rFonts w:ascii="Times New Roman" w:hAnsi="Times New Roman"/>
              </w:rPr>
              <w:t xml:space="preserve"> Терского</w:t>
            </w:r>
            <w:r w:rsidRPr="00623FB8">
              <w:rPr>
                <w:rFonts w:ascii="Times New Roman" w:hAnsi="Times New Roman"/>
              </w:rPr>
              <w:t xml:space="preserve"> муниципального района на реализацию мероприятий программы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6E7CA1">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9A457F">
              <w:t xml:space="preserve">местная администрация </w:t>
            </w:r>
            <w:r>
              <w:t>сельского</w:t>
            </w:r>
            <w:r w:rsidRPr="009A457F">
              <w:t xml:space="preserve"> поселения </w:t>
            </w:r>
            <w:r w:rsidR="00EF7B67">
              <w:t>Верхний Акбаш</w:t>
            </w:r>
            <w:r w:rsidRPr="009A457F">
              <w:t xml:space="preserve"> Терского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8.</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Подготовка отчетов о реализации программы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6E7CA1">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9A457F">
              <w:t xml:space="preserve">местная администрация </w:t>
            </w:r>
            <w:r>
              <w:t>сельского</w:t>
            </w:r>
            <w:r w:rsidRPr="009A457F">
              <w:t xml:space="preserve"> поселения </w:t>
            </w:r>
            <w:r w:rsidR="00EF7B67">
              <w:t>Верхний Акбаш</w:t>
            </w:r>
            <w:r w:rsidRPr="009A457F">
              <w:t xml:space="preserve"> Терского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bl>
    <w:p w:rsidR="0022370B" w:rsidRDefault="0022370B" w:rsidP="0022370B">
      <w:pPr>
        <w:pStyle w:val="1"/>
        <w:jc w:val="right"/>
        <w:rPr>
          <w:b/>
          <w:sz w:val="24"/>
        </w:rPr>
      </w:pPr>
      <w:bookmarkStart w:id="0" w:name="P151"/>
      <w:bookmarkEnd w:id="0"/>
    </w:p>
    <w:p w:rsidR="0022370B" w:rsidRDefault="0022370B" w:rsidP="0022370B"/>
    <w:p w:rsidR="0022370B" w:rsidRDefault="0022370B" w:rsidP="0022370B"/>
    <w:p w:rsidR="00BE23F5" w:rsidRPr="007A47F7" w:rsidRDefault="00BE23F5" w:rsidP="0022370B"/>
    <w:p w:rsidR="0022370B" w:rsidRDefault="0022370B" w:rsidP="0022370B">
      <w:r>
        <w:t xml:space="preserve">                                                                                                         </w:t>
      </w:r>
    </w:p>
    <w:p w:rsidR="0022370B" w:rsidRDefault="0022370B" w:rsidP="0022370B">
      <w:r>
        <w:t xml:space="preserve">                                                                                                                 </w:t>
      </w:r>
    </w:p>
    <w:p w:rsidR="0022370B" w:rsidRPr="005E3448" w:rsidRDefault="0022370B" w:rsidP="0022370B">
      <w:pPr>
        <w:rPr>
          <w:b/>
        </w:rPr>
      </w:pPr>
      <w:r>
        <w:lastRenderedPageBreak/>
        <w:t xml:space="preserve">                                                                                                                           </w:t>
      </w:r>
      <w:r w:rsidRPr="005E3448">
        <w:rPr>
          <w:b/>
        </w:rPr>
        <w:t>Приложение №3</w:t>
      </w:r>
    </w:p>
    <w:p w:rsidR="0022370B" w:rsidRDefault="0022370B" w:rsidP="0022370B">
      <w:pPr>
        <w:pStyle w:val="1"/>
        <w:jc w:val="right"/>
        <w:rPr>
          <w:sz w:val="24"/>
        </w:rPr>
      </w:pPr>
      <w:r>
        <w:rPr>
          <w:b/>
          <w:sz w:val="24"/>
        </w:rPr>
        <w:t>к муниципальной программе</w:t>
      </w:r>
    </w:p>
    <w:p w:rsidR="0022370B" w:rsidRPr="00A1383F" w:rsidRDefault="0022370B" w:rsidP="0022370B">
      <w:pPr>
        <w:pStyle w:val="1"/>
        <w:jc w:val="right"/>
        <w:rPr>
          <w:rStyle w:val="a7"/>
          <w:sz w:val="24"/>
          <w:shd w:val="clear" w:color="auto" w:fill="FFFFFF"/>
        </w:rPr>
      </w:pPr>
      <w:r>
        <w:rPr>
          <w:b/>
          <w:sz w:val="24"/>
        </w:rPr>
        <w:t>«</w:t>
      </w:r>
      <w:r w:rsidRPr="00A1383F">
        <w:rPr>
          <w:rStyle w:val="a7"/>
          <w:sz w:val="24"/>
          <w:shd w:val="clear" w:color="auto" w:fill="FFFFFF"/>
        </w:rPr>
        <w:t>Обеспечение жильем молодых семей в </w:t>
      </w:r>
      <w:r>
        <w:rPr>
          <w:rStyle w:val="a7"/>
          <w:sz w:val="24"/>
          <w:shd w:val="clear" w:color="auto" w:fill="FFFFFF"/>
        </w:rPr>
        <w:t>сельском</w:t>
      </w:r>
      <w:r w:rsidRPr="00A1383F">
        <w:rPr>
          <w:rStyle w:val="a7"/>
          <w:sz w:val="24"/>
          <w:shd w:val="clear" w:color="auto" w:fill="FFFFFF"/>
        </w:rPr>
        <w:t xml:space="preserve"> поселении</w:t>
      </w:r>
      <w:r>
        <w:rPr>
          <w:rStyle w:val="a7"/>
          <w:sz w:val="24"/>
          <w:shd w:val="clear" w:color="auto" w:fill="FFFFFF"/>
        </w:rPr>
        <w:t xml:space="preserve"> </w:t>
      </w:r>
      <w:r w:rsidR="00EF7B67">
        <w:rPr>
          <w:rStyle w:val="a7"/>
          <w:sz w:val="24"/>
          <w:shd w:val="clear" w:color="auto" w:fill="FFFFFF"/>
        </w:rPr>
        <w:t>Верхний Акбаш</w:t>
      </w:r>
    </w:p>
    <w:p w:rsidR="0022370B" w:rsidRDefault="0022370B" w:rsidP="0022370B">
      <w:pPr>
        <w:pStyle w:val="1"/>
        <w:jc w:val="right"/>
        <w:rPr>
          <w:b/>
          <w:sz w:val="24"/>
        </w:rPr>
      </w:pPr>
      <w:r>
        <w:rPr>
          <w:rStyle w:val="a7"/>
          <w:sz w:val="24"/>
          <w:shd w:val="clear" w:color="auto" w:fill="FFFFFF"/>
        </w:rPr>
        <w:t xml:space="preserve">Терского </w:t>
      </w:r>
      <w:r w:rsidRPr="00A1383F">
        <w:rPr>
          <w:rStyle w:val="a7"/>
          <w:sz w:val="24"/>
          <w:shd w:val="clear" w:color="auto" w:fill="FFFFFF"/>
        </w:rPr>
        <w:t xml:space="preserve"> муниципального района КБР на 20</w:t>
      </w:r>
      <w:r w:rsidR="00BE23F5">
        <w:rPr>
          <w:rStyle w:val="a7"/>
          <w:sz w:val="24"/>
          <w:shd w:val="clear" w:color="auto" w:fill="FFFFFF"/>
        </w:rPr>
        <w:t>24</w:t>
      </w:r>
      <w:r w:rsidRPr="00A1383F">
        <w:rPr>
          <w:rStyle w:val="a7"/>
          <w:sz w:val="24"/>
          <w:shd w:val="clear" w:color="auto" w:fill="FFFFFF"/>
        </w:rPr>
        <w:t>-202</w:t>
      </w:r>
      <w:r w:rsidR="00BE23F5">
        <w:rPr>
          <w:rStyle w:val="a7"/>
          <w:sz w:val="24"/>
          <w:shd w:val="clear" w:color="auto" w:fill="FFFFFF"/>
        </w:rPr>
        <w:t>8</w:t>
      </w:r>
      <w:r w:rsidRPr="00A1383F">
        <w:rPr>
          <w:rStyle w:val="a7"/>
          <w:sz w:val="24"/>
          <w:shd w:val="clear" w:color="auto" w:fill="FFFFFF"/>
        </w:rPr>
        <w:t xml:space="preserve"> гг</w:t>
      </w:r>
      <w:r>
        <w:rPr>
          <w:rStyle w:val="a7"/>
          <w:sz w:val="24"/>
          <w:shd w:val="clear" w:color="auto" w:fill="FFFFFF"/>
        </w:rPr>
        <w:t>.</w:t>
      </w:r>
      <w:r w:rsidRPr="00A1383F">
        <w:rPr>
          <w:b/>
          <w:sz w:val="24"/>
        </w:rPr>
        <w:t>»,</w:t>
      </w:r>
    </w:p>
    <w:p w:rsidR="0022370B" w:rsidRPr="00254322" w:rsidRDefault="0022370B" w:rsidP="0022370B"/>
    <w:p w:rsidR="0022370B" w:rsidRDefault="0022370B" w:rsidP="0022370B">
      <w:pPr>
        <w:pStyle w:val="ConsPlusNonformat"/>
        <w:jc w:val="both"/>
        <w:rPr>
          <w:rFonts w:ascii="Times New Roman" w:hAnsi="Times New Roman" w:cs="Times New Roman"/>
          <w:sz w:val="24"/>
          <w:szCs w:val="24"/>
        </w:rPr>
      </w:pPr>
    </w:p>
    <w:p w:rsidR="0022370B" w:rsidRDefault="0022370B" w:rsidP="0022370B">
      <w:pPr>
        <w:pStyle w:val="ConsPlusNonformat"/>
        <w:jc w:val="center"/>
        <w:rPr>
          <w:rFonts w:ascii="Times New Roman" w:hAnsi="Times New Roman" w:cs="Times New Roman"/>
          <w:b/>
          <w:sz w:val="24"/>
          <w:szCs w:val="24"/>
        </w:rPr>
      </w:pPr>
      <w:r>
        <w:rPr>
          <w:rFonts w:ascii="Times New Roman" w:hAnsi="Times New Roman" w:cs="Times New Roman"/>
          <w:b/>
          <w:sz w:val="24"/>
          <w:szCs w:val="24"/>
        </w:rPr>
        <w:t>СПИСОК</w:t>
      </w:r>
    </w:p>
    <w:p w:rsidR="0022370B" w:rsidRPr="00424B70" w:rsidRDefault="0022370B" w:rsidP="0022370B">
      <w:pPr>
        <w:pStyle w:val="1"/>
        <w:rPr>
          <w:b/>
          <w:sz w:val="24"/>
        </w:rPr>
      </w:pPr>
      <w:r w:rsidRPr="00623FB8">
        <w:rPr>
          <w:sz w:val="24"/>
        </w:rPr>
        <w:t xml:space="preserve">молодых семей - участниц мероприятия по обеспечению жильем молодых семей муниципальной программы </w:t>
      </w:r>
      <w:r w:rsidRPr="00424B70">
        <w:rPr>
          <w:b/>
          <w:sz w:val="24"/>
        </w:rPr>
        <w:t>«</w:t>
      </w:r>
      <w:r w:rsidRPr="00424B70">
        <w:rPr>
          <w:rStyle w:val="a7"/>
          <w:b w:val="0"/>
          <w:sz w:val="24"/>
          <w:shd w:val="clear" w:color="auto" w:fill="FFFFFF"/>
        </w:rPr>
        <w:t>Обеспечение жильем молодых семей в </w:t>
      </w:r>
      <w:r>
        <w:rPr>
          <w:rStyle w:val="a7"/>
          <w:b w:val="0"/>
          <w:sz w:val="24"/>
          <w:shd w:val="clear" w:color="auto" w:fill="FFFFFF"/>
        </w:rPr>
        <w:t>сель</w:t>
      </w:r>
      <w:r w:rsidRPr="00424B70">
        <w:rPr>
          <w:rStyle w:val="a7"/>
          <w:b w:val="0"/>
          <w:sz w:val="24"/>
          <w:shd w:val="clear" w:color="auto" w:fill="FFFFFF"/>
        </w:rPr>
        <w:t xml:space="preserve">ском поселении  </w:t>
      </w:r>
      <w:r w:rsidR="00EF7B67">
        <w:rPr>
          <w:rStyle w:val="a7"/>
          <w:b w:val="0"/>
          <w:sz w:val="24"/>
          <w:shd w:val="clear" w:color="auto" w:fill="FFFFFF"/>
        </w:rPr>
        <w:t>Верхний Акбаш</w:t>
      </w:r>
      <w:r w:rsidRPr="00424B70">
        <w:rPr>
          <w:rStyle w:val="a7"/>
          <w:b w:val="0"/>
          <w:sz w:val="24"/>
          <w:shd w:val="clear" w:color="auto" w:fill="FFFFFF"/>
        </w:rPr>
        <w:t xml:space="preserve">  Терского муниципального района</w:t>
      </w:r>
      <w:r w:rsidR="00BE23F5">
        <w:rPr>
          <w:rStyle w:val="a7"/>
          <w:b w:val="0"/>
          <w:sz w:val="24"/>
          <w:shd w:val="clear" w:color="auto" w:fill="FFFFFF"/>
        </w:rPr>
        <w:t xml:space="preserve"> на 2024</w:t>
      </w:r>
      <w:r w:rsidRPr="00424B70">
        <w:rPr>
          <w:rStyle w:val="a7"/>
          <w:b w:val="0"/>
          <w:sz w:val="24"/>
          <w:shd w:val="clear" w:color="auto" w:fill="FFFFFF"/>
        </w:rPr>
        <w:t>-202</w:t>
      </w:r>
      <w:r w:rsidR="00BE23F5">
        <w:rPr>
          <w:rStyle w:val="a7"/>
          <w:b w:val="0"/>
          <w:sz w:val="24"/>
          <w:shd w:val="clear" w:color="auto" w:fill="FFFFFF"/>
        </w:rPr>
        <w:t>8</w:t>
      </w:r>
      <w:r w:rsidRPr="00424B70">
        <w:rPr>
          <w:rStyle w:val="a7"/>
          <w:b w:val="0"/>
          <w:sz w:val="24"/>
          <w:shd w:val="clear" w:color="auto" w:fill="FFFFFF"/>
        </w:rPr>
        <w:t xml:space="preserve"> гг</w:t>
      </w:r>
      <w:r>
        <w:rPr>
          <w:rStyle w:val="a7"/>
          <w:b w:val="0"/>
          <w:sz w:val="24"/>
          <w:shd w:val="clear" w:color="auto" w:fill="FFFFFF"/>
        </w:rPr>
        <w:t>.</w:t>
      </w:r>
      <w:r w:rsidRPr="00424B70">
        <w:rPr>
          <w:b/>
          <w:sz w:val="24"/>
        </w:rPr>
        <w:t>»</w:t>
      </w:r>
    </w:p>
    <w:tbl>
      <w:tblPr>
        <w:tblW w:w="10705"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931"/>
        <w:gridCol w:w="1074"/>
        <w:gridCol w:w="709"/>
        <w:gridCol w:w="709"/>
        <w:gridCol w:w="1134"/>
        <w:gridCol w:w="627"/>
        <w:gridCol w:w="582"/>
        <w:gridCol w:w="977"/>
        <w:gridCol w:w="992"/>
        <w:gridCol w:w="709"/>
        <w:gridCol w:w="1134"/>
        <w:gridCol w:w="640"/>
      </w:tblGrid>
      <w:tr w:rsidR="0022370B" w:rsidTr="00FF682E">
        <w:trPr>
          <w:trHeight w:val="52"/>
        </w:trPr>
        <w:tc>
          <w:tcPr>
            <w:tcW w:w="487"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766" w:type="dxa"/>
            <w:gridSpan w:val="7"/>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Данные о членах молодой семьи</w:t>
            </w:r>
          </w:p>
        </w:tc>
        <w:tc>
          <w:tcPr>
            <w:tcW w:w="977"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Дата включения молодой семьи в список участников подпрограммы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Орган самоуправления, на основании решения которого молодая семья включена в список участников подпрограммы</w:t>
            </w:r>
          </w:p>
        </w:tc>
        <w:tc>
          <w:tcPr>
            <w:tcW w:w="2483" w:type="dxa"/>
            <w:gridSpan w:val="3"/>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Расчетная стоимость жилья</w:t>
            </w:r>
          </w:p>
        </w:tc>
      </w:tr>
      <w:tr w:rsidR="0022370B" w:rsidTr="00FF682E">
        <w:trPr>
          <w:trHeight w:val="105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31"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количество членов семьи (человек)</w:t>
            </w:r>
          </w:p>
        </w:tc>
        <w:tc>
          <w:tcPr>
            <w:tcW w:w="1074"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Ф.И.О.</w:t>
            </w:r>
          </w:p>
        </w:tc>
        <w:tc>
          <w:tcPr>
            <w:tcW w:w="1418" w:type="dxa"/>
            <w:gridSpan w:val="2"/>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паспорт гражданина Российской Федерации или свидетельство о рождении несовершеннолетнего, не достигшего 14 лет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число, месяц, год рождения</w:t>
            </w:r>
          </w:p>
        </w:tc>
        <w:tc>
          <w:tcPr>
            <w:tcW w:w="1209" w:type="dxa"/>
            <w:gridSpan w:val="2"/>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свидетельство о браке</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2483" w:type="dxa"/>
            <w:gridSpan w:val="3"/>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r>
      <w:tr w:rsidR="0022370B" w:rsidTr="00FF682E">
        <w:trPr>
          <w:trHeight w:val="10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серия, номер</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кем, когда </w:t>
            </w:r>
            <w:proofErr w:type="gramStart"/>
            <w:r>
              <w:rPr>
                <w:rFonts w:ascii="Times New Roman" w:hAnsi="Times New Roman" w:cs="Times New Roman"/>
                <w:sz w:val="24"/>
                <w:szCs w:val="24"/>
              </w:rPr>
              <w:t>выдан</w:t>
            </w:r>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62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серия, номер</w:t>
            </w:r>
          </w:p>
        </w:tc>
        <w:tc>
          <w:tcPr>
            <w:tcW w:w="58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кем, когда выдано</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стоимость </w:t>
            </w:r>
          </w:p>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 кв. м (тыс. рублей)</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размер общей площади жилого помещения на семью (кв. м)</w:t>
            </w:r>
          </w:p>
        </w:tc>
        <w:tc>
          <w:tcPr>
            <w:tcW w:w="64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всего</w:t>
            </w:r>
          </w:p>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(гр. 11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гр. 12)</w:t>
            </w:r>
          </w:p>
        </w:tc>
      </w:tr>
      <w:tr w:rsidR="0022370B" w:rsidTr="00FF682E">
        <w:trPr>
          <w:trHeight w:val="39"/>
        </w:trPr>
        <w:tc>
          <w:tcPr>
            <w:tcW w:w="48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w:t>
            </w:r>
          </w:p>
        </w:tc>
        <w:tc>
          <w:tcPr>
            <w:tcW w:w="93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6</w:t>
            </w:r>
          </w:p>
        </w:tc>
        <w:tc>
          <w:tcPr>
            <w:tcW w:w="62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7</w:t>
            </w:r>
          </w:p>
        </w:tc>
        <w:tc>
          <w:tcPr>
            <w:tcW w:w="58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8</w:t>
            </w:r>
          </w:p>
        </w:tc>
        <w:tc>
          <w:tcPr>
            <w:tcW w:w="97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12</w:t>
            </w:r>
          </w:p>
        </w:tc>
        <w:tc>
          <w:tcPr>
            <w:tcW w:w="64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13</w:t>
            </w:r>
          </w:p>
        </w:tc>
      </w:tr>
    </w:tbl>
    <w:p w:rsidR="0022370B" w:rsidRDefault="0022370B" w:rsidP="0022370B">
      <w:pPr>
        <w:pStyle w:val="ConsPlusNormal"/>
        <w:jc w:val="both"/>
        <w:rPr>
          <w:rFonts w:ascii="Times New Roman" w:hAnsi="Times New Roman" w:cs="Times New Roman"/>
          <w:b/>
          <w:sz w:val="24"/>
          <w:szCs w:val="24"/>
        </w:rPr>
      </w:pPr>
    </w:p>
    <w:p w:rsidR="0022370B" w:rsidRDefault="0022370B" w:rsidP="0022370B">
      <w:pPr>
        <w:spacing w:after="1" w:line="220" w:lineRule="atLeast"/>
        <w:jc w:val="right"/>
      </w:pPr>
    </w:p>
    <w:p w:rsidR="0022370B" w:rsidRDefault="0022370B" w:rsidP="0022370B"/>
    <w:p w:rsidR="0022370B" w:rsidRPr="001D7A43" w:rsidRDefault="0022370B" w:rsidP="0022370B">
      <w:pPr>
        <w:pStyle w:val="3"/>
        <w:ind w:left="284" w:firstLine="142"/>
        <w:rPr>
          <w:sz w:val="28"/>
          <w:szCs w:val="28"/>
        </w:rPr>
      </w:pPr>
    </w:p>
    <w:p w:rsidR="0022370B" w:rsidRDefault="0022370B" w:rsidP="0022370B">
      <w:pPr>
        <w:rPr>
          <w:sz w:val="28"/>
          <w:szCs w:val="28"/>
        </w:rPr>
      </w:pPr>
    </w:p>
    <w:p w:rsidR="0022370B" w:rsidRDefault="0022370B" w:rsidP="0022370B">
      <w:pPr>
        <w:rPr>
          <w:sz w:val="28"/>
          <w:szCs w:val="28"/>
        </w:rPr>
      </w:pPr>
    </w:p>
    <w:p w:rsidR="0022370B" w:rsidRDefault="0022370B" w:rsidP="0022370B">
      <w:pPr>
        <w:rPr>
          <w:sz w:val="28"/>
          <w:szCs w:val="28"/>
        </w:rPr>
      </w:pPr>
    </w:p>
    <w:p w:rsidR="0022370B" w:rsidRDefault="0022370B" w:rsidP="0022370B">
      <w:pPr>
        <w:rPr>
          <w:sz w:val="28"/>
          <w:szCs w:val="28"/>
        </w:rPr>
      </w:pPr>
    </w:p>
    <w:p w:rsidR="00440B5F" w:rsidRDefault="00440B5F"/>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17CD7"/>
    <w:multiLevelType w:val="hybridMultilevel"/>
    <w:tmpl w:val="1F567F36"/>
    <w:lvl w:ilvl="0" w:tplc="10E4436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22370B"/>
    <w:rsid w:val="00030BAB"/>
    <w:rsid w:val="00045BA8"/>
    <w:rsid w:val="000E2252"/>
    <w:rsid w:val="001043BB"/>
    <w:rsid w:val="001D063C"/>
    <w:rsid w:val="001D7ECC"/>
    <w:rsid w:val="001F6BC9"/>
    <w:rsid w:val="0022370B"/>
    <w:rsid w:val="00277DB0"/>
    <w:rsid w:val="002A4FA6"/>
    <w:rsid w:val="002E30A7"/>
    <w:rsid w:val="002F3F99"/>
    <w:rsid w:val="00321DBD"/>
    <w:rsid w:val="00335AC4"/>
    <w:rsid w:val="00336E2F"/>
    <w:rsid w:val="003F6B80"/>
    <w:rsid w:val="003F70C2"/>
    <w:rsid w:val="00440B5F"/>
    <w:rsid w:val="004D7B7E"/>
    <w:rsid w:val="00505C57"/>
    <w:rsid w:val="005236C2"/>
    <w:rsid w:val="005A44FE"/>
    <w:rsid w:val="005B657C"/>
    <w:rsid w:val="005E31C9"/>
    <w:rsid w:val="00635970"/>
    <w:rsid w:val="00637942"/>
    <w:rsid w:val="00690B00"/>
    <w:rsid w:val="006C3D8F"/>
    <w:rsid w:val="006C7C20"/>
    <w:rsid w:val="0070649A"/>
    <w:rsid w:val="00734C7C"/>
    <w:rsid w:val="00762567"/>
    <w:rsid w:val="007A1E98"/>
    <w:rsid w:val="007C2292"/>
    <w:rsid w:val="00844BF3"/>
    <w:rsid w:val="008A3763"/>
    <w:rsid w:val="008A5BC4"/>
    <w:rsid w:val="00932291"/>
    <w:rsid w:val="00940046"/>
    <w:rsid w:val="00992447"/>
    <w:rsid w:val="009C1BE2"/>
    <w:rsid w:val="00A5333E"/>
    <w:rsid w:val="00A934E8"/>
    <w:rsid w:val="00B72461"/>
    <w:rsid w:val="00B84D75"/>
    <w:rsid w:val="00B92861"/>
    <w:rsid w:val="00BA1A3B"/>
    <w:rsid w:val="00BA4C62"/>
    <w:rsid w:val="00BB442F"/>
    <w:rsid w:val="00BE23F5"/>
    <w:rsid w:val="00BF4F20"/>
    <w:rsid w:val="00D62E3D"/>
    <w:rsid w:val="00D81FCB"/>
    <w:rsid w:val="00DA7A1A"/>
    <w:rsid w:val="00DE18B3"/>
    <w:rsid w:val="00E43643"/>
    <w:rsid w:val="00E54C12"/>
    <w:rsid w:val="00EE677F"/>
    <w:rsid w:val="00EF7B67"/>
    <w:rsid w:val="00F9584E"/>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370B"/>
    <w:pPr>
      <w:keepNext/>
      <w:jc w:val="both"/>
      <w:outlineLvl w:val="0"/>
    </w:pPr>
    <w:rPr>
      <w:rFonts w:eastAsia="Arial Unicode MS"/>
      <w:sz w:val="28"/>
    </w:rPr>
  </w:style>
  <w:style w:type="paragraph" w:styleId="2">
    <w:name w:val="heading 2"/>
    <w:basedOn w:val="a"/>
    <w:next w:val="a"/>
    <w:link w:val="20"/>
    <w:uiPriority w:val="9"/>
    <w:semiHidden/>
    <w:unhideWhenUsed/>
    <w:qFormat/>
    <w:rsid w:val="002237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F7B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70B"/>
    <w:rPr>
      <w:rFonts w:ascii="Times New Roman" w:eastAsia="Arial Unicode MS" w:hAnsi="Times New Roman" w:cs="Times New Roman"/>
      <w:sz w:val="28"/>
      <w:szCs w:val="24"/>
      <w:lang w:eastAsia="ru-RU"/>
    </w:rPr>
  </w:style>
  <w:style w:type="character" w:customStyle="1" w:styleId="20">
    <w:name w:val="Заголовок 2 Знак"/>
    <w:basedOn w:val="a0"/>
    <w:link w:val="2"/>
    <w:uiPriority w:val="9"/>
    <w:semiHidden/>
    <w:rsid w:val="0022370B"/>
    <w:rPr>
      <w:rFonts w:asciiTheme="majorHAnsi" w:eastAsiaTheme="majorEastAsia" w:hAnsiTheme="majorHAnsi" w:cstheme="majorBidi"/>
      <w:b/>
      <w:bCs/>
      <w:color w:val="4F81BD" w:themeColor="accent1"/>
      <w:sz w:val="26"/>
      <w:szCs w:val="26"/>
      <w:lang w:eastAsia="ru-RU"/>
    </w:rPr>
  </w:style>
  <w:style w:type="paragraph" w:styleId="3">
    <w:name w:val="Body Text 3"/>
    <w:basedOn w:val="a"/>
    <w:link w:val="30"/>
    <w:rsid w:val="0022370B"/>
    <w:pPr>
      <w:jc w:val="center"/>
    </w:pPr>
    <w:rPr>
      <w:color w:val="800080"/>
      <w:szCs w:val="20"/>
    </w:rPr>
  </w:style>
  <w:style w:type="character" w:customStyle="1" w:styleId="30">
    <w:name w:val="Основной текст 3 Знак"/>
    <w:basedOn w:val="a0"/>
    <w:link w:val="3"/>
    <w:rsid w:val="0022370B"/>
    <w:rPr>
      <w:rFonts w:ascii="Times New Roman" w:eastAsia="Times New Roman" w:hAnsi="Times New Roman" w:cs="Times New Roman"/>
      <w:color w:val="800080"/>
      <w:sz w:val="24"/>
      <w:szCs w:val="20"/>
      <w:lang w:eastAsia="ru-RU"/>
    </w:rPr>
  </w:style>
  <w:style w:type="character" w:customStyle="1" w:styleId="a3">
    <w:name w:val="Без интервала Знак"/>
    <w:link w:val="a4"/>
    <w:uiPriority w:val="1"/>
    <w:locked/>
    <w:rsid w:val="0022370B"/>
    <w:rPr>
      <w:rFonts w:ascii="Calibri" w:hAnsi="Calibri" w:cs="Calibri"/>
    </w:rPr>
  </w:style>
  <w:style w:type="paragraph" w:styleId="a4">
    <w:name w:val="No Spacing"/>
    <w:link w:val="a3"/>
    <w:uiPriority w:val="1"/>
    <w:qFormat/>
    <w:rsid w:val="0022370B"/>
    <w:pPr>
      <w:spacing w:after="0" w:line="240" w:lineRule="auto"/>
    </w:pPr>
    <w:rPr>
      <w:rFonts w:ascii="Calibri" w:hAnsi="Calibri" w:cs="Calibri"/>
    </w:rPr>
  </w:style>
  <w:style w:type="paragraph" w:customStyle="1" w:styleId="ConsPlusNormal">
    <w:name w:val="ConsPlusNormal"/>
    <w:rsid w:val="00223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Нормальный (таблица)"/>
    <w:basedOn w:val="a"/>
    <w:next w:val="a"/>
    <w:rsid w:val="0022370B"/>
    <w:pPr>
      <w:widowControl w:val="0"/>
      <w:autoSpaceDE w:val="0"/>
      <w:autoSpaceDN w:val="0"/>
      <w:adjustRightInd w:val="0"/>
      <w:jc w:val="both"/>
    </w:pPr>
    <w:rPr>
      <w:rFonts w:ascii="Arial" w:hAnsi="Arial"/>
    </w:rPr>
  </w:style>
  <w:style w:type="paragraph" w:customStyle="1" w:styleId="a6">
    <w:name w:val="Прижатый влево"/>
    <w:basedOn w:val="a"/>
    <w:next w:val="a"/>
    <w:rsid w:val="0022370B"/>
    <w:pPr>
      <w:widowControl w:val="0"/>
      <w:autoSpaceDE w:val="0"/>
      <w:autoSpaceDN w:val="0"/>
      <w:adjustRightInd w:val="0"/>
    </w:pPr>
    <w:rPr>
      <w:rFonts w:ascii="Arial" w:hAnsi="Arial"/>
    </w:rPr>
  </w:style>
  <w:style w:type="paragraph" w:customStyle="1" w:styleId="formattext">
    <w:name w:val="formattext"/>
    <w:basedOn w:val="a"/>
    <w:rsid w:val="0022370B"/>
    <w:pPr>
      <w:spacing w:before="100" w:beforeAutospacing="1" w:after="100" w:afterAutospacing="1"/>
    </w:pPr>
  </w:style>
  <w:style w:type="paragraph" w:customStyle="1" w:styleId="headertext">
    <w:name w:val="headertext"/>
    <w:basedOn w:val="a"/>
    <w:rsid w:val="0022370B"/>
    <w:pPr>
      <w:spacing w:before="100" w:beforeAutospacing="1" w:after="100" w:afterAutospacing="1"/>
    </w:pPr>
  </w:style>
  <w:style w:type="character" w:styleId="a7">
    <w:name w:val="Strong"/>
    <w:uiPriority w:val="22"/>
    <w:qFormat/>
    <w:rsid w:val="0022370B"/>
    <w:rPr>
      <w:b/>
      <w:bCs/>
    </w:rPr>
  </w:style>
  <w:style w:type="paragraph" w:customStyle="1" w:styleId="11">
    <w:name w:val="Абзац списка1"/>
    <w:basedOn w:val="a"/>
    <w:rsid w:val="0022370B"/>
    <w:pPr>
      <w:spacing w:line="360" w:lineRule="auto"/>
      <w:ind w:left="720" w:firstLine="709"/>
      <w:contextualSpacing/>
      <w:jc w:val="both"/>
    </w:pPr>
    <w:rPr>
      <w:rFonts w:ascii="Calibri" w:hAnsi="Calibri"/>
      <w:sz w:val="22"/>
      <w:szCs w:val="22"/>
      <w:lang w:eastAsia="en-US"/>
    </w:rPr>
  </w:style>
  <w:style w:type="paragraph" w:customStyle="1" w:styleId="ConsNormal">
    <w:name w:val="ConsNormal"/>
    <w:rsid w:val="0022370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basedOn w:val="a"/>
    <w:rsid w:val="0022370B"/>
    <w:pPr>
      <w:spacing w:before="75" w:after="75"/>
    </w:pPr>
    <w:rPr>
      <w:rFonts w:ascii="Tahoma" w:hAnsi="Tahoma" w:cs="Tahoma"/>
    </w:rPr>
  </w:style>
  <w:style w:type="character" w:customStyle="1" w:styleId="40">
    <w:name w:val="Заголовок 4 Знак"/>
    <w:basedOn w:val="a0"/>
    <w:link w:val="4"/>
    <w:uiPriority w:val="9"/>
    <w:semiHidden/>
    <w:rsid w:val="00EF7B67"/>
    <w:rPr>
      <w:rFonts w:asciiTheme="majorHAnsi" w:eastAsiaTheme="majorEastAsia" w:hAnsiTheme="majorHAnsi" w:cstheme="majorBidi"/>
      <w:b/>
      <w:bCs/>
      <w:i/>
      <w:iCs/>
      <w:color w:val="4F81BD" w:themeColor="accent1"/>
      <w:sz w:val="24"/>
      <w:szCs w:val="24"/>
      <w:lang w:eastAsia="ru-RU"/>
    </w:rPr>
  </w:style>
  <w:style w:type="character" w:styleId="a9">
    <w:name w:val="Intense Emphasis"/>
    <w:basedOn w:val="a0"/>
    <w:uiPriority w:val="21"/>
    <w:qFormat/>
    <w:rsid w:val="00EF7B67"/>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4352</Words>
  <Characters>24808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V-akbash</cp:lastModifiedBy>
  <cp:revision>2</cp:revision>
  <cp:lastPrinted>2024-08-02T09:35:00Z</cp:lastPrinted>
  <dcterms:created xsi:type="dcterms:W3CDTF">2024-08-02T09:53:00Z</dcterms:created>
  <dcterms:modified xsi:type="dcterms:W3CDTF">2024-08-02T09:53:00Z</dcterms:modified>
</cp:coreProperties>
</file>